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A0C45" w:rsidRDefault="00432002">
      <w:pPr>
        <w:tabs>
          <w:tab w:val="left" w:pos="9781"/>
        </w:tabs>
        <w:spacing w:before="77"/>
        <w:ind w:right="92"/>
        <w:jc w:val="center"/>
        <w:rPr>
          <w:b/>
          <w:i/>
          <w:sz w:val="28"/>
          <w:szCs w:val="28"/>
        </w:rPr>
      </w:pPr>
      <w:r>
        <w:rPr>
          <w:b/>
          <w:i/>
          <w:sz w:val="28"/>
          <w:szCs w:val="28"/>
        </w:rPr>
        <w:t>MEDIEVAL ARCHAEOLOGY</w:t>
      </w:r>
    </w:p>
    <w:p w14:paraId="00000002" w14:textId="77777777" w:rsidR="004A0C45" w:rsidRDefault="00432002">
      <w:pPr>
        <w:tabs>
          <w:tab w:val="left" w:pos="9781"/>
        </w:tabs>
        <w:spacing w:before="77"/>
        <w:ind w:right="92"/>
        <w:jc w:val="center"/>
        <w:rPr>
          <w:b/>
          <w:sz w:val="28"/>
          <w:szCs w:val="28"/>
        </w:rPr>
      </w:pPr>
      <w:r>
        <w:rPr>
          <w:b/>
          <w:sz w:val="28"/>
          <w:szCs w:val="28"/>
        </w:rPr>
        <w:t>INSTRUCTIONS FOR AUTHORS</w:t>
      </w:r>
    </w:p>
    <w:p w14:paraId="00000003" w14:textId="77777777" w:rsidR="004A0C45" w:rsidRDefault="004A0C45">
      <w:pPr>
        <w:pBdr>
          <w:top w:val="nil"/>
          <w:left w:val="nil"/>
          <w:bottom w:val="nil"/>
          <w:right w:val="nil"/>
          <w:between w:val="nil"/>
        </w:pBdr>
        <w:tabs>
          <w:tab w:val="left" w:pos="9781"/>
        </w:tabs>
        <w:spacing w:before="11"/>
        <w:ind w:right="92"/>
        <w:rPr>
          <w:b/>
          <w:color w:val="000000"/>
          <w:sz w:val="11"/>
          <w:szCs w:val="11"/>
        </w:rPr>
      </w:pPr>
    </w:p>
    <w:p w14:paraId="00000004" w14:textId="139E6C9F" w:rsidR="004A0C45" w:rsidRDefault="00432002">
      <w:pPr>
        <w:pBdr>
          <w:top w:val="nil"/>
          <w:left w:val="nil"/>
          <w:bottom w:val="nil"/>
          <w:right w:val="nil"/>
          <w:between w:val="nil"/>
        </w:pBdr>
        <w:tabs>
          <w:tab w:val="left" w:pos="9781"/>
        </w:tabs>
        <w:spacing w:before="92"/>
        <w:ind w:right="92"/>
        <w:rPr>
          <w:color w:val="000000"/>
          <w:sz w:val="20"/>
          <w:szCs w:val="20"/>
        </w:rPr>
      </w:pPr>
      <w:r>
        <w:rPr>
          <w:i/>
          <w:color w:val="000000"/>
          <w:sz w:val="20"/>
          <w:szCs w:val="20"/>
        </w:rPr>
        <w:t xml:space="preserve">Medieval Archaeology </w:t>
      </w:r>
      <w:r>
        <w:rPr>
          <w:color w:val="000000"/>
          <w:sz w:val="20"/>
          <w:szCs w:val="20"/>
        </w:rPr>
        <w:t xml:space="preserve">welcomes original submissions of international significance, or national significance and of international interest. We seek to support and advance the international study of the archaeology of the period from the 5th to the 16th century AD. While we maintain a special concern for the medieval archaeology of Britain and Ireland, we also provide a forum for the discussion of important finds and developments within this period from anywhere in the world, serving as a medium for co-ordinating the work of archaeologists and scholars in any other discipline relevant to </w:t>
      </w:r>
      <w:r w:rsidR="00131368">
        <w:rPr>
          <w:color w:val="000000"/>
          <w:sz w:val="20"/>
          <w:szCs w:val="20"/>
        </w:rPr>
        <w:t xml:space="preserve">the </w:t>
      </w:r>
      <w:r>
        <w:rPr>
          <w:color w:val="000000"/>
          <w:sz w:val="20"/>
          <w:szCs w:val="20"/>
        </w:rPr>
        <w:t>field. All contributions are subject to peer review.</w:t>
      </w:r>
    </w:p>
    <w:p w14:paraId="00000005" w14:textId="77777777" w:rsidR="004A0C45" w:rsidRDefault="004A0C45">
      <w:pPr>
        <w:pBdr>
          <w:top w:val="nil"/>
          <w:left w:val="nil"/>
          <w:bottom w:val="nil"/>
          <w:right w:val="nil"/>
          <w:between w:val="nil"/>
        </w:pBdr>
        <w:tabs>
          <w:tab w:val="left" w:pos="9781"/>
        </w:tabs>
        <w:ind w:right="92"/>
        <w:rPr>
          <w:color w:val="000000"/>
          <w:sz w:val="20"/>
          <w:szCs w:val="20"/>
        </w:rPr>
      </w:pPr>
    </w:p>
    <w:p w14:paraId="00000006" w14:textId="77777777" w:rsidR="004A0C45" w:rsidRDefault="00432002">
      <w:pPr>
        <w:pStyle w:val="Heading1"/>
        <w:tabs>
          <w:tab w:val="left" w:pos="9781"/>
        </w:tabs>
        <w:ind w:left="0" w:right="92"/>
      </w:pPr>
      <w:r>
        <w:t>List of contents</w:t>
      </w:r>
    </w:p>
    <w:p w14:paraId="00000007" w14:textId="77777777" w:rsidR="004A0C45" w:rsidRDefault="00432002">
      <w:pPr>
        <w:pStyle w:val="Heading2"/>
        <w:numPr>
          <w:ilvl w:val="0"/>
          <w:numId w:val="3"/>
        </w:numPr>
        <w:tabs>
          <w:tab w:val="left" w:pos="9781"/>
        </w:tabs>
        <w:ind w:right="92"/>
      </w:pPr>
      <w:r>
        <w:t>Overview and contacts</w:t>
      </w:r>
    </w:p>
    <w:p w14:paraId="00000008" w14:textId="77777777" w:rsidR="004A0C45" w:rsidRDefault="00432002">
      <w:pPr>
        <w:pStyle w:val="Heading2"/>
        <w:numPr>
          <w:ilvl w:val="0"/>
          <w:numId w:val="3"/>
        </w:numPr>
        <w:tabs>
          <w:tab w:val="left" w:pos="9781"/>
        </w:tabs>
        <w:ind w:right="92"/>
      </w:pPr>
      <w:r>
        <w:t>Preparing and submitting a journal contribution</w:t>
      </w:r>
    </w:p>
    <w:p w14:paraId="00000009" w14:textId="77777777" w:rsidR="004A0C45" w:rsidRDefault="00432002">
      <w:pPr>
        <w:pStyle w:val="Heading2"/>
        <w:numPr>
          <w:ilvl w:val="0"/>
          <w:numId w:val="3"/>
        </w:numPr>
        <w:tabs>
          <w:tab w:val="left" w:pos="9781"/>
        </w:tabs>
        <w:ind w:right="92"/>
      </w:pPr>
      <w:r>
        <w:t>Submissions for MB&amp;I and Book Reviews</w:t>
      </w:r>
    </w:p>
    <w:p w14:paraId="0000000A" w14:textId="77777777" w:rsidR="004A0C45" w:rsidRDefault="00432002">
      <w:pPr>
        <w:pStyle w:val="Heading2"/>
        <w:numPr>
          <w:ilvl w:val="0"/>
          <w:numId w:val="3"/>
        </w:numPr>
        <w:tabs>
          <w:tab w:val="left" w:pos="9781"/>
        </w:tabs>
        <w:ind w:right="92"/>
      </w:pPr>
      <w:r>
        <w:rPr>
          <w:i/>
        </w:rPr>
        <w:t xml:space="preserve">Medieval Archaeology </w:t>
      </w:r>
      <w:r>
        <w:t>house style</w:t>
      </w:r>
    </w:p>
    <w:p w14:paraId="0000000B" w14:textId="77777777" w:rsidR="004A0C45" w:rsidRDefault="00432002">
      <w:pPr>
        <w:numPr>
          <w:ilvl w:val="0"/>
          <w:numId w:val="3"/>
        </w:numPr>
        <w:pBdr>
          <w:top w:val="nil"/>
          <w:left w:val="nil"/>
          <w:bottom w:val="nil"/>
          <w:right w:val="nil"/>
          <w:between w:val="nil"/>
        </w:pBdr>
        <w:tabs>
          <w:tab w:val="left" w:pos="9781"/>
        </w:tabs>
        <w:spacing w:before="2"/>
        <w:ind w:right="92"/>
        <w:rPr>
          <w:b/>
          <w:color w:val="000000"/>
          <w:sz w:val="20"/>
          <w:szCs w:val="20"/>
        </w:rPr>
      </w:pPr>
      <w:r>
        <w:rPr>
          <w:b/>
          <w:color w:val="000000"/>
          <w:sz w:val="20"/>
          <w:szCs w:val="20"/>
        </w:rPr>
        <w:t xml:space="preserve">Appendix 1: Questions we will ask peer reviewers to address </w:t>
      </w:r>
    </w:p>
    <w:p w14:paraId="0000000C" w14:textId="77777777" w:rsidR="004A0C45" w:rsidRDefault="00432002">
      <w:pPr>
        <w:numPr>
          <w:ilvl w:val="0"/>
          <w:numId w:val="3"/>
        </w:numPr>
        <w:pBdr>
          <w:top w:val="nil"/>
          <w:left w:val="nil"/>
          <w:bottom w:val="nil"/>
          <w:right w:val="nil"/>
          <w:between w:val="nil"/>
        </w:pBdr>
        <w:tabs>
          <w:tab w:val="left" w:pos="9781"/>
        </w:tabs>
        <w:spacing w:before="2"/>
        <w:ind w:right="92"/>
        <w:rPr>
          <w:b/>
          <w:color w:val="000000"/>
          <w:sz w:val="20"/>
          <w:szCs w:val="20"/>
        </w:rPr>
      </w:pPr>
      <w:r>
        <w:rPr>
          <w:b/>
          <w:color w:val="000000"/>
          <w:sz w:val="20"/>
          <w:szCs w:val="20"/>
        </w:rPr>
        <w:t>Appendix 2: Summary of editorial cycle</w:t>
      </w:r>
    </w:p>
    <w:p w14:paraId="0000000D" w14:textId="77777777" w:rsidR="004A0C45" w:rsidRDefault="00432002">
      <w:pPr>
        <w:numPr>
          <w:ilvl w:val="0"/>
          <w:numId w:val="3"/>
        </w:numPr>
        <w:pBdr>
          <w:top w:val="nil"/>
          <w:left w:val="nil"/>
          <w:bottom w:val="nil"/>
          <w:right w:val="nil"/>
          <w:between w:val="nil"/>
        </w:pBdr>
        <w:tabs>
          <w:tab w:val="left" w:pos="9781"/>
        </w:tabs>
        <w:ind w:right="92"/>
        <w:rPr>
          <w:b/>
          <w:i/>
          <w:color w:val="000000"/>
          <w:sz w:val="20"/>
          <w:szCs w:val="20"/>
        </w:rPr>
      </w:pPr>
      <w:r>
        <w:rPr>
          <w:b/>
          <w:color w:val="000000"/>
          <w:sz w:val="20"/>
          <w:szCs w:val="20"/>
        </w:rPr>
        <w:t xml:space="preserve">Appendix 3: Checklist for submission of a contribution to </w:t>
      </w:r>
      <w:r>
        <w:rPr>
          <w:b/>
          <w:i/>
          <w:color w:val="000000"/>
          <w:sz w:val="20"/>
          <w:szCs w:val="20"/>
        </w:rPr>
        <w:t>Medieval Archaeology</w:t>
      </w:r>
    </w:p>
    <w:p w14:paraId="0000000E" w14:textId="77777777" w:rsidR="004A0C45" w:rsidRDefault="004A0C45">
      <w:pPr>
        <w:tabs>
          <w:tab w:val="left" w:pos="9781"/>
        </w:tabs>
        <w:ind w:right="92"/>
        <w:rPr>
          <w:b/>
          <w:i/>
          <w:sz w:val="20"/>
          <w:szCs w:val="20"/>
        </w:rPr>
      </w:pPr>
    </w:p>
    <w:p w14:paraId="0000000F" w14:textId="77777777" w:rsidR="004A0C45" w:rsidRDefault="00432002">
      <w:pPr>
        <w:tabs>
          <w:tab w:val="left" w:pos="9781"/>
        </w:tabs>
        <w:ind w:right="92"/>
        <w:rPr>
          <w:b/>
          <w:sz w:val="24"/>
          <w:szCs w:val="24"/>
        </w:rPr>
      </w:pPr>
      <w:r>
        <w:br w:type="page"/>
      </w:r>
    </w:p>
    <w:p w14:paraId="00000010" w14:textId="77777777" w:rsidR="004A0C45" w:rsidRDefault="00432002">
      <w:pPr>
        <w:tabs>
          <w:tab w:val="left" w:pos="9781"/>
        </w:tabs>
        <w:spacing w:before="1"/>
        <w:ind w:right="92"/>
        <w:rPr>
          <w:b/>
          <w:sz w:val="24"/>
          <w:szCs w:val="24"/>
        </w:rPr>
      </w:pPr>
      <w:r>
        <w:rPr>
          <w:b/>
          <w:sz w:val="24"/>
          <w:szCs w:val="24"/>
        </w:rPr>
        <w:lastRenderedPageBreak/>
        <w:t>1. Overview and contacts</w:t>
      </w:r>
    </w:p>
    <w:p w14:paraId="00000011" w14:textId="77777777" w:rsidR="004A0C45" w:rsidRDefault="00432002">
      <w:pPr>
        <w:pBdr>
          <w:top w:val="nil"/>
          <w:left w:val="nil"/>
          <w:bottom w:val="nil"/>
          <w:right w:val="nil"/>
          <w:between w:val="nil"/>
        </w:pBdr>
        <w:tabs>
          <w:tab w:val="left" w:pos="9781"/>
        </w:tabs>
        <w:ind w:right="91"/>
        <w:rPr>
          <w:color w:val="000000"/>
          <w:sz w:val="20"/>
          <w:szCs w:val="20"/>
        </w:rPr>
      </w:pPr>
      <w:r>
        <w:rPr>
          <w:color w:val="000000"/>
          <w:sz w:val="20"/>
          <w:szCs w:val="20"/>
        </w:rPr>
        <w:t>We welcome articles and shorter contributions that present novel interpretations, new applications of an analytical method, or present new findings. As a guideline, normally papers will not be longer than 12,000 words including all text, references, captions, and bibliography. There may be circumstances in which longer articles are allowed, in discussion with the editor. A ‘shorter contribution’ will tend to be in the region of 5–7,000 words. (For items that are shorter than this, consider sending these to the Newsletter Editor; see below for details). We also welcome reports for the fieldwork highlights section and book reviews (see below).</w:t>
      </w:r>
    </w:p>
    <w:p w14:paraId="00000012" w14:textId="77777777" w:rsidR="004A0C45" w:rsidRDefault="004A0C45">
      <w:pPr>
        <w:pBdr>
          <w:top w:val="nil"/>
          <w:left w:val="nil"/>
          <w:bottom w:val="nil"/>
          <w:right w:val="nil"/>
          <w:between w:val="nil"/>
        </w:pBdr>
        <w:tabs>
          <w:tab w:val="left" w:pos="9781"/>
        </w:tabs>
        <w:ind w:right="91"/>
        <w:rPr>
          <w:color w:val="000000"/>
          <w:sz w:val="20"/>
          <w:szCs w:val="20"/>
        </w:rPr>
      </w:pPr>
    </w:p>
    <w:p w14:paraId="00000013" w14:textId="77777777" w:rsidR="004A0C45" w:rsidRDefault="00432002">
      <w:pPr>
        <w:pStyle w:val="Heading2"/>
        <w:tabs>
          <w:tab w:val="left" w:pos="9781"/>
        </w:tabs>
        <w:ind w:left="0" w:right="91"/>
      </w:pPr>
      <w:r>
        <w:t>Contacting us</w:t>
      </w:r>
    </w:p>
    <w:p w14:paraId="00000014" w14:textId="77777777" w:rsidR="004A0C45" w:rsidRDefault="004A0C45">
      <w:pPr>
        <w:pBdr>
          <w:top w:val="nil"/>
          <w:left w:val="nil"/>
          <w:bottom w:val="nil"/>
          <w:right w:val="nil"/>
          <w:between w:val="nil"/>
        </w:pBdr>
        <w:tabs>
          <w:tab w:val="left" w:pos="9781"/>
        </w:tabs>
        <w:spacing w:before="5"/>
        <w:ind w:right="92"/>
        <w:rPr>
          <w:b/>
          <w:color w:val="000000"/>
          <w:sz w:val="9"/>
          <w:szCs w:val="9"/>
        </w:rPr>
      </w:pPr>
    </w:p>
    <w:tbl>
      <w:tblPr>
        <w:tblStyle w:val="a"/>
        <w:tblW w:w="96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7"/>
        <w:gridCol w:w="4284"/>
      </w:tblGrid>
      <w:tr w:rsidR="004A0C45" w14:paraId="615818E2" w14:textId="77777777">
        <w:trPr>
          <w:trHeight w:val="2990"/>
        </w:trPr>
        <w:tc>
          <w:tcPr>
            <w:tcW w:w="5397" w:type="dxa"/>
          </w:tcPr>
          <w:p w14:paraId="00000015" w14:textId="77777777" w:rsidR="004A0C45" w:rsidRDefault="00432002">
            <w:pPr>
              <w:pBdr>
                <w:top w:val="nil"/>
                <w:left w:val="nil"/>
                <w:bottom w:val="nil"/>
                <w:right w:val="nil"/>
                <w:between w:val="nil"/>
              </w:pBdr>
              <w:tabs>
                <w:tab w:val="left" w:pos="9781"/>
              </w:tabs>
              <w:ind w:right="92"/>
              <w:rPr>
                <w:b/>
                <w:color w:val="000000"/>
                <w:sz w:val="20"/>
                <w:szCs w:val="20"/>
              </w:rPr>
            </w:pPr>
            <w:r>
              <w:rPr>
                <w:b/>
                <w:color w:val="000000"/>
                <w:sz w:val="20"/>
                <w:szCs w:val="20"/>
              </w:rPr>
              <w:t>Articles and Shorter Contributions</w:t>
            </w:r>
          </w:p>
          <w:p w14:paraId="00000016" w14:textId="77777777" w:rsidR="004A0C45" w:rsidRDefault="00432002">
            <w:pPr>
              <w:pBdr>
                <w:top w:val="nil"/>
                <w:left w:val="nil"/>
                <w:bottom w:val="nil"/>
                <w:right w:val="nil"/>
                <w:between w:val="nil"/>
              </w:pBdr>
              <w:tabs>
                <w:tab w:val="left" w:pos="9781"/>
              </w:tabs>
              <w:spacing w:before="1"/>
              <w:ind w:right="92"/>
              <w:rPr>
                <w:i/>
                <w:color w:val="000000"/>
                <w:sz w:val="20"/>
                <w:szCs w:val="20"/>
              </w:rPr>
            </w:pPr>
            <w:r>
              <w:rPr>
                <w:i/>
                <w:color w:val="000000"/>
                <w:sz w:val="20"/>
                <w:szCs w:val="20"/>
              </w:rPr>
              <w:t>Hon Editor</w:t>
            </w:r>
          </w:p>
          <w:p w14:paraId="00000017" w14:textId="77777777" w:rsidR="004A0C45" w:rsidRDefault="00432002">
            <w:pPr>
              <w:pBdr>
                <w:top w:val="nil"/>
                <w:left w:val="nil"/>
                <w:bottom w:val="nil"/>
                <w:right w:val="nil"/>
                <w:between w:val="nil"/>
              </w:pBdr>
              <w:tabs>
                <w:tab w:val="left" w:pos="9781"/>
              </w:tabs>
              <w:spacing w:before="2"/>
              <w:ind w:right="92"/>
              <w:rPr>
                <w:color w:val="000000"/>
                <w:sz w:val="20"/>
                <w:szCs w:val="20"/>
              </w:rPr>
            </w:pPr>
            <w:r>
              <w:rPr>
                <w:color w:val="000000"/>
                <w:sz w:val="20"/>
                <w:szCs w:val="20"/>
              </w:rPr>
              <w:t xml:space="preserve">Prof Aleks Pluskowski </w:t>
            </w:r>
          </w:p>
          <w:p w14:paraId="00000018" w14:textId="77777777" w:rsidR="004A0C45" w:rsidRDefault="00432002">
            <w:pPr>
              <w:pBdr>
                <w:top w:val="nil"/>
                <w:left w:val="nil"/>
                <w:bottom w:val="nil"/>
                <w:right w:val="nil"/>
                <w:between w:val="nil"/>
              </w:pBdr>
              <w:tabs>
                <w:tab w:val="left" w:pos="9781"/>
              </w:tabs>
              <w:spacing w:before="2"/>
              <w:ind w:right="92"/>
              <w:rPr>
                <w:color w:val="000000"/>
                <w:sz w:val="20"/>
                <w:szCs w:val="20"/>
              </w:rPr>
            </w:pPr>
            <w:r>
              <w:rPr>
                <w:color w:val="000000"/>
                <w:sz w:val="20"/>
                <w:szCs w:val="20"/>
              </w:rPr>
              <w:t>Department of Archaeology</w:t>
            </w:r>
          </w:p>
          <w:p w14:paraId="00000019" w14:textId="77777777" w:rsidR="004A0C45" w:rsidRDefault="00432002">
            <w:pPr>
              <w:pBdr>
                <w:top w:val="nil"/>
                <w:left w:val="nil"/>
                <w:bottom w:val="nil"/>
                <w:right w:val="nil"/>
                <w:between w:val="nil"/>
              </w:pBdr>
              <w:tabs>
                <w:tab w:val="left" w:pos="9781"/>
              </w:tabs>
              <w:spacing w:before="2"/>
              <w:ind w:right="92"/>
              <w:rPr>
                <w:color w:val="000000"/>
                <w:sz w:val="20"/>
                <w:szCs w:val="20"/>
              </w:rPr>
            </w:pPr>
            <w:r>
              <w:rPr>
                <w:color w:val="000000"/>
                <w:sz w:val="20"/>
                <w:szCs w:val="20"/>
              </w:rPr>
              <w:t>University of Reading</w:t>
            </w:r>
          </w:p>
          <w:p w14:paraId="0000001A" w14:textId="77777777" w:rsidR="004A0C45" w:rsidRDefault="00432002">
            <w:pPr>
              <w:pBdr>
                <w:top w:val="nil"/>
                <w:left w:val="nil"/>
                <w:bottom w:val="nil"/>
                <w:right w:val="nil"/>
                <w:between w:val="nil"/>
              </w:pBdr>
              <w:tabs>
                <w:tab w:val="left" w:pos="9781"/>
              </w:tabs>
              <w:spacing w:before="2"/>
              <w:ind w:right="92"/>
              <w:rPr>
                <w:color w:val="000000"/>
                <w:sz w:val="20"/>
                <w:szCs w:val="20"/>
              </w:rPr>
            </w:pPr>
            <w:r>
              <w:rPr>
                <w:color w:val="000000"/>
                <w:sz w:val="20"/>
                <w:szCs w:val="20"/>
              </w:rPr>
              <w:t>Whiteknights, PO Box 227</w:t>
            </w:r>
          </w:p>
          <w:p w14:paraId="0000001B" w14:textId="77777777" w:rsidR="004A0C45" w:rsidRDefault="00432002">
            <w:pPr>
              <w:pBdr>
                <w:top w:val="nil"/>
                <w:left w:val="nil"/>
                <w:bottom w:val="nil"/>
                <w:right w:val="nil"/>
                <w:between w:val="nil"/>
              </w:pBdr>
              <w:tabs>
                <w:tab w:val="left" w:pos="9781"/>
              </w:tabs>
              <w:spacing w:before="2"/>
              <w:ind w:right="92"/>
              <w:rPr>
                <w:color w:val="000000"/>
                <w:sz w:val="20"/>
                <w:szCs w:val="20"/>
              </w:rPr>
            </w:pPr>
            <w:r>
              <w:rPr>
                <w:color w:val="000000"/>
                <w:sz w:val="20"/>
                <w:szCs w:val="20"/>
              </w:rPr>
              <w:t>Reading RG6 6AB</w:t>
            </w:r>
          </w:p>
          <w:p w14:paraId="0000001C" w14:textId="77777777" w:rsidR="004A0C45" w:rsidRDefault="00AE7FA4">
            <w:pPr>
              <w:pBdr>
                <w:top w:val="nil"/>
                <w:left w:val="nil"/>
                <w:bottom w:val="nil"/>
                <w:right w:val="nil"/>
                <w:between w:val="nil"/>
              </w:pBdr>
              <w:tabs>
                <w:tab w:val="left" w:pos="9781"/>
              </w:tabs>
              <w:ind w:right="92"/>
              <w:rPr>
                <w:color w:val="0000FF"/>
                <w:sz w:val="20"/>
                <w:szCs w:val="20"/>
              </w:rPr>
            </w:pPr>
            <w:hyperlink r:id="rId8">
              <w:r w:rsidR="00432002">
                <w:rPr>
                  <w:color w:val="0000FF"/>
                  <w:sz w:val="20"/>
                  <w:szCs w:val="20"/>
                </w:rPr>
                <w:t>medarcheditor@gmail.com</w:t>
              </w:r>
            </w:hyperlink>
          </w:p>
          <w:p w14:paraId="0000001D" w14:textId="77777777" w:rsidR="004A0C45" w:rsidRDefault="00432002">
            <w:pPr>
              <w:pBdr>
                <w:top w:val="nil"/>
                <w:left w:val="nil"/>
                <w:bottom w:val="nil"/>
                <w:right w:val="nil"/>
                <w:between w:val="nil"/>
              </w:pBdr>
              <w:tabs>
                <w:tab w:val="left" w:pos="9781"/>
              </w:tabs>
              <w:spacing w:before="2"/>
              <w:ind w:right="92"/>
              <w:rPr>
                <w:color w:val="000000"/>
                <w:sz w:val="20"/>
                <w:szCs w:val="20"/>
              </w:rPr>
            </w:pPr>
            <w:r>
              <w:rPr>
                <w:color w:val="000000"/>
                <w:sz w:val="20"/>
                <w:szCs w:val="20"/>
                <w:highlight w:val="white"/>
              </w:rPr>
              <w:t>Tel +44 (0) 118 378 5267</w:t>
            </w:r>
          </w:p>
          <w:p w14:paraId="0000001E" w14:textId="77777777" w:rsidR="004A0C45" w:rsidRDefault="004A0C45">
            <w:pPr>
              <w:pBdr>
                <w:top w:val="nil"/>
                <w:left w:val="nil"/>
                <w:bottom w:val="nil"/>
                <w:right w:val="nil"/>
                <w:between w:val="nil"/>
              </w:pBdr>
              <w:tabs>
                <w:tab w:val="left" w:pos="9781"/>
              </w:tabs>
              <w:spacing w:before="11"/>
              <w:ind w:right="92"/>
              <w:rPr>
                <w:b/>
                <w:color w:val="000000"/>
                <w:sz w:val="19"/>
                <w:szCs w:val="19"/>
              </w:rPr>
            </w:pPr>
          </w:p>
          <w:p w14:paraId="0000001F" w14:textId="77777777" w:rsidR="004A0C45" w:rsidRDefault="00432002">
            <w:pPr>
              <w:pBdr>
                <w:top w:val="nil"/>
                <w:left w:val="nil"/>
                <w:bottom w:val="nil"/>
                <w:right w:val="nil"/>
                <w:between w:val="nil"/>
              </w:pBdr>
              <w:tabs>
                <w:tab w:val="left" w:pos="9781"/>
              </w:tabs>
              <w:ind w:right="92"/>
              <w:rPr>
                <w:i/>
                <w:color w:val="000000"/>
                <w:sz w:val="20"/>
                <w:szCs w:val="20"/>
              </w:rPr>
            </w:pPr>
            <w:r>
              <w:rPr>
                <w:i/>
                <w:color w:val="000000"/>
                <w:sz w:val="20"/>
                <w:szCs w:val="20"/>
              </w:rPr>
              <w:t>Deputy Editor</w:t>
            </w:r>
          </w:p>
          <w:p w14:paraId="00000020"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Dr Duncan Wright</w:t>
            </w:r>
          </w:p>
          <w:p w14:paraId="2E77D9BE" w14:textId="77777777" w:rsidR="00131368" w:rsidRPr="00131368" w:rsidRDefault="00131368" w:rsidP="00131368">
            <w:pPr>
              <w:pBdr>
                <w:top w:val="nil"/>
                <w:left w:val="nil"/>
                <w:bottom w:val="nil"/>
                <w:right w:val="nil"/>
                <w:between w:val="nil"/>
              </w:pBdr>
              <w:tabs>
                <w:tab w:val="left" w:pos="9781"/>
              </w:tabs>
              <w:ind w:right="92"/>
              <w:rPr>
                <w:color w:val="000000"/>
                <w:sz w:val="20"/>
                <w:szCs w:val="20"/>
              </w:rPr>
            </w:pPr>
            <w:r w:rsidRPr="00131368">
              <w:rPr>
                <w:color w:val="000000"/>
                <w:sz w:val="20"/>
                <w:szCs w:val="20"/>
              </w:rPr>
              <w:t>School of History, Classics and Archaeology</w:t>
            </w:r>
          </w:p>
          <w:p w14:paraId="46E91E7F" w14:textId="77777777" w:rsidR="00131368" w:rsidRPr="00131368" w:rsidRDefault="00131368" w:rsidP="00131368">
            <w:pPr>
              <w:pBdr>
                <w:top w:val="nil"/>
                <w:left w:val="nil"/>
                <w:bottom w:val="nil"/>
                <w:right w:val="nil"/>
                <w:between w:val="nil"/>
              </w:pBdr>
              <w:tabs>
                <w:tab w:val="left" w:pos="9781"/>
              </w:tabs>
              <w:ind w:right="92"/>
              <w:rPr>
                <w:color w:val="000000"/>
                <w:sz w:val="20"/>
                <w:szCs w:val="20"/>
              </w:rPr>
            </w:pPr>
            <w:r w:rsidRPr="00131368">
              <w:rPr>
                <w:color w:val="000000"/>
                <w:sz w:val="20"/>
                <w:szCs w:val="20"/>
              </w:rPr>
              <w:t>Armstrong Building</w:t>
            </w:r>
          </w:p>
          <w:p w14:paraId="7843CB1F" w14:textId="77777777" w:rsidR="00131368" w:rsidRPr="00131368" w:rsidRDefault="00131368" w:rsidP="00131368">
            <w:pPr>
              <w:pBdr>
                <w:top w:val="nil"/>
                <w:left w:val="nil"/>
                <w:bottom w:val="nil"/>
                <w:right w:val="nil"/>
                <w:between w:val="nil"/>
              </w:pBdr>
              <w:tabs>
                <w:tab w:val="left" w:pos="9781"/>
              </w:tabs>
              <w:ind w:right="92"/>
              <w:rPr>
                <w:color w:val="000000"/>
                <w:sz w:val="20"/>
                <w:szCs w:val="20"/>
              </w:rPr>
            </w:pPr>
            <w:r w:rsidRPr="00131368">
              <w:rPr>
                <w:color w:val="000000"/>
                <w:sz w:val="20"/>
                <w:szCs w:val="20"/>
              </w:rPr>
              <w:t>Newcastle University</w:t>
            </w:r>
          </w:p>
          <w:p w14:paraId="5BD44E0F" w14:textId="77777777" w:rsidR="00131368" w:rsidRPr="00131368" w:rsidRDefault="00131368" w:rsidP="00131368">
            <w:pPr>
              <w:pBdr>
                <w:top w:val="nil"/>
                <w:left w:val="nil"/>
                <w:bottom w:val="nil"/>
                <w:right w:val="nil"/>
                <w:between w:val="nil"/>
              </w:pBdr>
              <w:tabs>
                <w:tab w:val="left" w:pos="9781"/>
              </w:tabs>
              <w:ind w:right="92"/>
              <w:rPr>
                <w:color w:val="000000"/>
                <w:sz w:val="20"/>
                <w:szCs w:val="20"/>
              </w:rPr>
            </w:pPr>
            <w:r w:rsidRPr="00131368">
              <w:rPr>
                <w:color w:val="000000"/>
                <w:sz w:val="20"/>
                <w:szCs w:val="20"/>
              </w:rPr>
              <w:t>Newcastle upon Tyne</w:t>
            </w:r>
          </w:p>
          <w:p w14:paraId="20FF43AF" w14:textId="77777777" w:rsidR="00131368" w:rsidRDefault="00131368" w:rsidP="00131368">
            <w:pPr>
              <w:pBdr>
                <w:top w:val="nil"/>
                <w:left w:val="nil"/>
                <w:bottom w:val="nil"/>
                <w:right w:val="nil"/>
                <w:between w:val="nil"/>
              </w:pBdr>
              <w:tabs>
                <w:tab w:val="left" w:pos="9781"/>
              </w:tabs>
              <w:ind w:right="92"/>
              <w:rPr>
                <w:color w:val="000000"/>
                <w:sz w:val="20"/>
                <w:szCs w:val="20"/>
              </w:rPr>
            </w:pPr>
            <w:r w:rsidRPr="00131368">
              <w:rPr>
                <w:color w:val="000000"/>
                <w:sz w:val="20"/>
                <w:szCs w:val="20"/>
              </w:rPr>
              <w:t>NE1 7RU</w:t>
            </w:r>
          </w:p>
          <w:p w14:paraId="00000023" w14:textId="7B05D2A5" w:rsidR="004A0C45" w:rsidRDefault="00131368">
            <w:pPr>
              <w:pBdr>
                <w:top w:val="nil"/>
                <w:left w:val="nil"/>
                <w:bottom w:val="nil"/>
                <w:right w:val="nil"/>
                <w:between w:val="nil"/>
              </w:pBdr>
              <w:tabs>
                <w:tab w:val="left" w:pos="9781"/>
              </w:tabs>
              <w:ind w:right="92"/>
              <w:rPr>
                <w:color w:val="000000"/>
                <w:sz w:val="20"/>
                <w:szCs w:val="20"/>
              </w:rPr>
            </w:pPr>
            <w:r>
              <w:rPr>
                <w:color w:val="000000"/>
                <w:sz w:val="20"/>
                <w:szCs w:val="20"/>
              </w:rPr>
              <w:t>duncan.wright@newcastle.ac.uk</w:t>
            </w:r>
          </w:p>
        </w:tc>
        <w:tc>
          <w:tcPr>
            <w:tcW w:w="4284" w:type="dxa"/>
          </w:tcPr>
          <w:p w14:paraId="00000024" w14:textId="77777777" w:rsidR="004A0C45" w:rsidRDefault="00432002">
            <w:pPr>
              <w:pBdr>
                <w:top w:val="nil"/>
                <w:left w:val="nil"/>
                <w:bottom w:val="nil"/>
                <w:right w:val="nil"/>
                <w:between w:val="nil"/>
              </w:pBdr>
              <w:tabs>
                <w:tab w:val="left" w:pos="9781"/>
              </w:tabs>
              <w:ind w:right="92"/>
              <w:rPr>
                <w:b/>
                <w:color w:val="000000"/>
                <w:sz w:val="20"/>
                <w:szCs w:val="20"/>
              </w:rPr>
            </w:pPr>
            <w:r>
              <w:rPr>
                <w:b/>
                <w:color w:val="000000"/>
                <w:sz w:val="20"/>
                <w:szCs w:val="20"/>
              </w:rPr>
              <w:t>Books for Review</w:t>
            </w:r>
          </w:p>
          <w:p w14:paraId="00000025" w14:textId="77777777" w:rsidR="004A0C45" w:rsidRDefault="00432002">
            <w:pPr>
              <w:pBdr>
                <w:top w:val="nil"/>
                <w:left w:val="nil"/>
                <w:bottom w:val="nil"/>
                <w:right w:val="nil"/>
                <w:between w:val="nil"/>
              </w:pBdr>
              <w:tabs>
                <w:tab w:val="left" w:pos="9781"/>
              </w:tabs>
              <w:spacing w:before="1"/>
              <w:ind w:right="92"/>
              <w:rPr>
                <w:i/>
                <w:color w:val="000000"/>
                <w:sz w:val="20"/>
                <w:szCs w:val="20"/>
              </w:rPr>
            </w:pPr>
            <w:r>
              <w:rPr>
                <w:i/>
                <w:color w:val="000000"/>
                <w:sz w:val="20"/>
                <w:szCs w:val="20"/>
              </w:rPr>
              <w:t>Reviews and Medieval Britain and Ireland Editor</w:t>
            </w:r>
          </w:p>
          <w:p w14:paraId="00000026" w14:textId="77777777" w:rsidR="004A0C45" w:rsidRDefault="00432002">
            <w:pPr>
              <w:pBdr>
                <w:top w:val="nil"/>
                <w:left w:val="nil"/>
                <w:bottom w:val="nil"/>
                <w:right w:val="nil"/>
                <w:between w:val="nil"/>
              </w:pBdr>
              <w:tabs>
                <w:tab w:val="left" w:pos="9781"/>
              </w:tabs>
              <w:spacing w:before="3"/>
              <w:ind w:right="92"/>
              <w:rPr>
                <w:color w:val="000000"/>
                <w:sz w:val="20"/>
                <w:szCs w:val="20"/>
              </w:rPr>
            </w:pPr>
            <w:r>
              <w:rPr>
                <w:color w:val="000000"/>
                <w:sz w:val="20"/>
                <w:szCs w:val="20"/>
              </w:rPr>
              <w:t>Dr Neil Christie</w:t>
            </w:r>
          </w:p>
          <w:p w14:paraId="00000027"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School of Archaeology and Ancient History, University of Leicester, University Road,</w:t>
            </w:r>
          </w:p>
          <w:p w14:paraId="00000028" w14:textId="77777777" w:rsidR="004A0C45" w:rsidRDefault="00432002">
            <w:pPr>
              <w:pBdr>
                <w:top w:val="nil"/>
                <w:left w:val="nil"/>
                <w:bottom w:val="nil"/>
                <w:right w:val="nil"/>
                <w:between w:val="nil"/>
              </w:pBdr>
              <w:tabs>
                <w:tab w:val="left" w:pos="9781"/>
              </w:tabs>
              <w:ind w:right="92"/>
              <w:rPr>
                <w:color w:val="00AF50"/>
                <w:sz w:val="20"/>
                <w:szCs w:val="20"/>
              </w:rPr>
            </w:pPr>
            <w:r>
              <w:rPr>
                <w:color w:val="000000"/>
                <w:sz w:val="20"/>
                <w:szCs w:val="20"/>
              </w:rPr>
              <w:t xml:space="preserve">Leicester LE1 7RH </w:t>
            </w:r>
            <w:hyperlink r:id="rId9">
              <w:r>
                <w:rPr>
                  <w:color w:val="0000FF"/>
                  <w:sz w:val="20"/>
                  <w:szCs w:val="20"/>
                </w:rPr>
                <w:t>njc10@leicester.ac.uk</w:t>
              </w:r>
            </w:hyperlink>
            <w:r>
              <w:rPr>
                <w:color w:val="00AF50"/>
                <w:sz w:val="20"/>
                <w:szCs w:val="20"/>
              </w:rPr>
              <w:t xml:space="preserve"> </w:t>
            </w:r>
          </w:p>
          <w:p w14:paraId="00000029"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Tel + 44 (0)116 2522617</w:t>
            </w:r>
          </w:p>
        </w:tc>
      </w:tr>
      <w:tr w:rsidR="004A0C45" w14:paraId="0BBF8E4A" w14:textId="77777777">
        <w:trPr>
          <w:trHeight w:val="3240"/>
        </w:trPr>
        <w:tc>
          <w:tcPr>
            <w:tcW w:w="5397" w:type="dxa"/>
          </w:tcPr>
          <w:p w14:paraId="0000002A" w14:textId="77777777" w:rsidR="004A0C45" w:rsidRDefault="00432002">
            <w:pPr>
              <w:pBdr>
                <w:top w:val="nil"/>
                <w:left w:val="nil"/>
                <w:bottom w:val="nil"/>
                <w:right w:val="nil"/>
                <w:between w:val="nil"/>
              </w:pBdr>
              <w:tabs>
                <w:tab w:val="left" w:pos="9781"/>
              </w:tabs>
              <w:ind w:right="92"/>
              <w:rPr>
                <w:b/>
                <w:color w:val="000000"/>
                <w:sz w:val="20"/>
                <w:szCs w:val="20"/>
              </w:rPr>
            </w:pPr>
            <w:r>
              <w:rPr>
                <w:b/>
                <w:color w:val="000000"/>
                <w:sz w:val="20"/>
                <w:szCs w:val="20"/>
              </w:rPr>
              <w:t>Reports for Medieval Britain and Ireland, including Highlights</w:t>
            </w:r>
          </w:p>
          <w:p w14:paraId="0000002B" w14:textId="77777777" w:rsidR="004A0C45" w:rsidRDefault="004A0C45">
            <w:pPr>
              <w:pBdr>
                <w:top w:val="nil"/>
                <w:left w:val="nil"/>
                <w:bottom w:val="nil"/>
                <w:right w:val="nil"/>
                <w:between w:val="nil"/>
              </w:pBdr>
              <w:tabs>
                <w:tab w:val="left" w:pos="9781"/>
              </w:tabs>
              <w:ind w:right="92"/>
              <w:rPr>
                <w:i/>
                <w:color w:val="000000"/>
                <w:sz w:val="20"/>
                <w:szCs w:val="20"/>
              </w:rPr>
            </w:pPr>
          </w:p>
          <w:p w14:paraId="0000002C" w14:textId="77777777" w:rsidR="004A0C45" w:rsidRDefault="00432002">
            <w:pPr>
              <w:pBdr>
                <w:top w:val="nil"/>
                <w:left w:val="nil"/>
                <w:bottom w:val="nil"/>
                <w:right w:val="nil"/>
                <w:between w:val="nil"/>
              </w:pBdr>
              <w:tabs>
                <w:tab w:val="left" w:pos="9781"/>
              </w:tabs>
              <w:ind w:right="92"/>
              <w:rPr>
                <w:i/>
                <w:color w:val="000000"/>
                <w:sz w:val="20"/>
                <w:szCs w:val="20"/>
              </w:rPr>
            </w:pPr>
            <w:r>
              <w:rPr>
                <w:i/>
                <w:color w:val="000000"/>
                <w:sz w:val="20"/>
                <w:szCs w:val="20"/>
              </w:rPr>
              <w:t>England, Scotland and Wales and the islands</w:t>
            </w:r>
          </w:p>
          <w:p w14:paraId="0000002D" w14:textId="77777777" w:rsidR="004A0C45" w:rsidRDefault="00432002">
            <w:pPr>
              <w:pBdr>
                <w:top w:val="nil"/>
                <w:left w:val="nil"/>
                <w:bottom w:val="nil"/>
                <w:right w:val="nil"/>
                <w:between w:val="nil"/>
              </w:pBdr>
              <w:tabs>
                <w:tab w:val="left" w:pos="9781"/>
              </w:tabs>
              <w:ind w:right="92"/>
              <w:rPr>
                <w:color w:val="000000"/>
                <w:sz w:val="20"/>
                <w:szCs w:val="20"/>
              </w:rPr>
            </w:pPr>
            <w:proofErr w:type="spellStart"/>
            <w:r>
              <w:rPr>
                <w:color w:val="000000"/>
                <w:sz w:val="20"/>
                <w:szCs w:val="20"/>
              </w:rPr>
              <w:t>Tiziana</w:t>
            </w:r>
            <w:proofErr w:type="spellEnd"/>
            <w:r>
              <w:rPr>
                <w:color w:val="000000"/>
                <w:sz w:val="20"/>
                <w:szCs w:val="20"/>
              </w:rPr>
              <w:t xml:space="preserve"> Vitali</w:t>
            </w:r>
          </w:p>
          <w:p w14:paraId="0000002E" w14:textId="77777777" w:rsidR="004A0C45" w:rsidRDefault="00AE7FA4">
            <w:pPr>
              <w:pBdr>
                <w:top w:val="nil"/>
                <w:left w:val="nil"/>
                <w:bottom w:val="nil"/>
                <w:right w:val="nil"/>
                <w:between w:val="nil"/>
              </w:pBdr>
              <w:tabs>
                <w:tab w:val="left" w:pos="9781"/>
              </w:tabs>
              <w:ind w:right="92"/>
              <w:rPr>
                <w:color w:val="006862"/>
                <w:sz w:val="20"/>
                <w:szCs w:val="20"/>
              </w:rPr>
            </w:pPr>
            <w:hyperlink r:id="rId10">
              <w:r w:rsidR="00432002">
                <w:rPr>
                  <w:color w:val="006862"/>
                  <w:sz w:val="20"/>
                  <w:szCs w:val="20"/>
                </w:rPr>
                <w:t>tvitali@pre-construct.com</w:t>
              </w:r>
            </w:hyperlink>
            <w:r w:rsidR="00432002">
              <w:rPr>
                <w:color w:val="006862"/>
                <w:sz w:val="20"/>
                <w:szCs w:val="20"/>
              </w:rPr>
              <w:t xml:space="preserve"> </w:t>
            </w:r>
          </w:p>
          <w:p w14:paraId="0000002F"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Tel +44 (0)181 780 3205</w:t>
            </w:r>
          </w:p>
          <w:p w14:paraId="00000030" w14:textId="77777777" w:rsidR="004A0C45" w:rsidRDefault="004A0C45">
            <w:pPr>
              <w:pBdr>
                <w:top w:val="nil"/>
                <w:left w:val="nil"/>
                <w:bottom w:val="nil"/>
                <w:right w:val="nil"/>
                <w:between w:val="nil"/>
              </w:pBdr>
              <w:tabs>
                <w:tab w:val="left" w:pos="9781"/>
              </w:tabs>
              <w:spacing w:before="7"/>
              <w:ind w:right="92"/>
              <w:rPr>
                <w:b/>
                <w:color w:val="000000"/>
                <w:sz w:val="19"/>
                <w:szCs w:val="19"/>
              </w:rPr>
            </w:pPr>
          </w:p>
          <w:p w14:paraId="00000031" w14:textId="77777777" w:rsidR="004A0C45" w:rsidRDefault="00432002">
            <w:pPr>
              <w:pBdr>
                <w:top w:val="nil"/>
                <w:left w:val="nil"/>
                <w:bottom w:val="nil"/>
                <w:right w:val="nil"/>
                <w:between w:val="nil"/>
              </w:pBdr>
              <w:tabs>
                <w:tab w:val="left" w:pos="9781"/>
              </w:tabs>
              <w:ind w:right="92"/>
              <w:rPr>
                <w:i/>
                <w:color w:val="000000"/>
                <w:sz w:val="20"/>
                <w:szCs w:val="20"/>
              </w:rPr>
            </w:pPr>
            <w:r>
              <w:rPr>
                <w:i/>
                <w:color w:val="000000"/>
                <w:sz w:val="20"/>
                <w:szCs w:val="20"/>
              </w:rPr>
              <w:t>Ireland</w:t>
            </w:r>
          </w:p>
          <w:p w14:paraId="00000032" w14:textId="77777777" w:rsidR="004A0C45" w:rsidRDefault="00432002">
            <w:pPr>
              <w:pBdr>
                <w:top w:val="nil"/>
                <w:left w:val="nil"/>
                <w:bottom w:val="nil"/>
                <w:right w:val="nil"/>
                <w:between w:val="nil"/>
              </w:pBdr>
              <w:tabs>
                <w:tab w:val="left" w:pos="9781"/>
              </w:tabs>
              <w:spacing w:before="5"/>
              <w:ind w:right="92"/>
              <w:rPr>
                <w:color w:val="000000"/>
                <w:sz w:val="20"/>
                <w:szCs w:val="20"/>
              </w:rPr>
            </w:pPr>
            <w:r>
              <w:rPr>
                <w:color w:val="000000"/>
                <w:sz w:val="20"/>
                <w:szCs w:val="20"/>
              </w:rPr>
              <w:t xml:space="preserve">Tomás Ó </w:t>
            </w:r>
            <w:proofErr w:type="spellStart"/>
            <w:r>
              <w:rPr>
                <w:color w:val="000000"/>
                <w:sz w:val="20"/>
                <w:szCs w:val="20"/>
              </w:rPr>
              <w:t>Carragáin</w:t>
            </w:r>
            <w:proofErr w:type="spellEnd"/>
            <w:r>
              <w:rPr>
                <w:color w:val="000000"/>
                <w:sz w:val="20"/>
                <w:szCs w:val="20"/>
              </w:rPr>
              <w:t xml:space="preserve">, </w:t>
            </w:r>
          </w:p>
          <w:p w14:paraId="00000033" w14:textId="77777777" w:rsidR="004A0C45" w:rsidRDefault="00432002">
            <w:pPr>
              <w:pBdr>
                <w:top w:val="nil"/>
                <w:left w:val="nil"/>
                <w:bottom w:val="nil"/>
                <w:right w:val="nil"/>
                <w:between w:val="nil"/>
              </w:pBdr>
              <w:tabs>
                <w:tab w:val="left" w:pos="9781"/>
              </w:tabs>
              <w:spacing w:before="5"/>
              <w:ind w:right="92"/>
              <w:rPr>
                <w:color w:val="000000"/>
                <w:sz w:val="20"/>
                <w:szCs w:val="20"/>
              </w:rPr>
            </w:pPr>
            <w:r>
              <w:rPr>
                <w:color w:val="000000"/>
                <w:sz w:val="20"/>
                <w:szCs w:val="20"/>
              </w:rPr>
              <w:t>Department of Archaeology</w:t>
            </w:r>
          </w:p>
          <w:p w14:paraId="00000034" w14:textId="77777777" w:rsidR="004A0C45" w:rsidRDefault="00432002">
            <w:pPr>
              <w:tabs>
                <w:tab w:val="left" w:pos="9781"/>
              </w:tabs>
              <w:spacing w:before="9" w:line="242" w:lineRule="auto"/>
              <w:ind w:right="92"/>
              <w:rPr>
                <w:sz w:val="20"/>
                <w:szCs w:val="20"/>
              </w:rPr>
            </w:pPr>
            <w:r>
              <w:rPr>
                <w:sz w:val="20"/>
                <w:szCs w:val="20"/>
              </w:rPr>
              <w:t xml:space="preserve">University College Cork Ireland    </w:t>
            </w:r>
            <w:hyperlink r:id="rId11">
              <w:r>
                <w:rPr>
                  <w:color w:val="0000FF"/>
                  <w:sz w:val="20"/>
                  <w:szCs w:val="20"/>
                  <w:u w:val="single"/>
                </w:rPr>
                <w:t>t.ocarragain@ucc.ie</w:t>
              </w:r>
            </w:hyperlink>
          </w:p>
          <w:p w14:paraId="00000035" w14:textId="77777777" w:rsidR="004A0C45" w:rsidRDefault="00432002">
            <w:pPr>
              <w:tabs>
                <w:tab w:val="left" w:pos="9781"/>
              </w:tabs>
              <w:spacing w:before="9" w:line="242" w:lineRule="auto"/>
              <w:ind w:right="92"/>
              <w:rPr>
                <w:sz w:val="20"/>
                <w:szCs w:val="20"/>
              </w:rPr>
            </w:pPr>
            <w:r>
              <w:rPr>
                <w:sz w:val="20"/>
                <w:szCs w:val="20"/>
              </w:rPr>
              <w:t>Tel +353 21 490 4043</w:t>
            </w:r>
          </w:p>
          <w:p w14:paraId="00000036" w14:textId="77777777" w:rsidR="004A0C45" w:rsidRDefault="004A0C45">
            <w:pPr>
              <w:tabs>
                <w:tab w:val="left" w:pos="9781"/>
              </w:tabs>
              <w:ind w:right="92"/>
              <w:rPr>
                <w:b/>
                <w:sz w:val="20"/>
                <w:szCs w:val="20"/>
              </w:rPr>
            </w:pPr>
          </w:p>
          <w:p w14:paraId="00000037" w14:textId="77777777" w:rsidR="004A0C45" w:rsidRDefault="00432002">
            <w:pPr>
              <w:tabs>
                <w:tab w:val="left" w:pos="9781"/>
              </w:tabs>
              <w:ind w:right="92"/>
              <w:rPr>
                <w:sz w:val="20"/>
                <w:szCs w:val="20"/>
              </w:rPr>
            </w:pPr>
            <w:r>
              <w:rPr>
                <w:sz w:val="20"/>
                <w:szCs w:val="20"/>
              </w:rPr>
              <w:t>Patrick Gleeson</w:t>
            </w:r>
          </w:p>
          <w:p w14:paraId="00000038" w14:textId="77777777" w:rsidR="004A0C45" w:rsidRDefault="00432002">
            <w:pPr>
              <w:tabs>
                <w:tab w:val="left" w:pos="9781"/>
              </w:tabs>
              <w:ind w:right="92"/>
              <w:rPr>
                <w:sz w:val="20"/>
                <w:szCs w:val="20"/>
              </w:rPr>
            </w:pPr>
            <w:r>
              <w:rPr>
                <w:sz w:val="20"/>
                <w:szCs w:val="20"/>
              </w:rPr>
              <w:t xml:space="preserve">School of Natural and Built Environment </w:t>
            </w:r>
          </w:p>
          <w:p w14:paraId="00000039" w14:textId="77777777" w:rsidR="004A0C45" w:rsidRDefault="00432002">
            <w:pPr>
              <w:tabs>
                <w:tab w:val="left" w:pos="9781"/>
              </w:tabs>
              <w:ind w:right="92"/>
              <w:rPr>
                <w:sz w:val="20"/>
                <w:szCs w:val="20"/>
              </w:rPr>
            </w:pPr>
            <w:r>
              <w:rPr>
                <w:sz w:val="20"/>
                <w:szCs w:val="20"/>
              </w:rPr>
              <w:t>Queen’s University Belfast</w:t>
            </w:r>
          </w:p>
          <w:p w14:paraId="0000003A" w14:textId="77777777" w:rsidR="004A0C45" w:rsidRDefault="00432002">
            <w:pPr>
              <w:tabs>
                <w:tab w:val="left" w:pos="9781"/>
              </w:tabs>
              <w:ind w:right="92"/>
              <w:rPr>
                <w:sz w:val="20"/>
                <w:szCs w:val="20"/>
              </w:rPr>
            </w:pPr>
            <w:r>
              <w:rPr>
                <w:sz w:val="20"/>
                <w:szCs w:val="20"/>
              </w:rPr>
              <w:t>Northern Ireland</w:t>
            </w:r>
          </w:p>
          <w:p w14:paraId="0000003B" w14:textId="77777777" w:rsidR="004A0C45" w:rsidRDefault="00AE7FA4">
            <w:pPr>
              <w:tabs>
                <w:tab w:val="left" w:pos="9781"/>
              </w:tabs>
              <w:ind w:right="92"/>
              <w:rPr>
                <w:sz w:val="20"/>
                <w:szCs w:val="20"/>
                <w:u w:val="single"/>
              </w:rPr>
            </w:pPr>
            <w:hyperlink r:id="rId12">
              <w:r w:rsidR="00432002">
                <w:rPr>
                  <w:color w:val="0000FF"/>
                  <w:sz w:val="20"/>
                  <w:szCs w:val="20"/>
                  <w:u w:val="single"/>
                </w:rPr>
                <w:t>p.gleeson@qub.ac.uk</w:t>
              </w:r>
            </w:hyperlink>
          </w:p>
        </w:tc>
        <w:tc>
          <w:tcPr>
            <w:tcW w:w="4284" w:type="dxa"/>
          </w:tcPr>
          <w:p w14:paraId="0000003C" w14:textId="77777777" w:rsidR="004A0C45" w:rsidRDefault="00432002">
            <w:pPr>
              <w:pBdr>
                <w:top w:val="nil"/>
                <w:left w:val="nil"/>
                <w:bottom w:val="nil"/>
                <w:right w:val="nil"/>
                <w:between w:val="nil"/>
              </w:pBdr>
              <w:tabs>
                <w:tab w:val="left" w:pos="9781"/>
              </w:tabs>
              <w:ind w:right="92"/>
              <w:rPr>
                <w:b/>
                <w:color w:val="000000"/>
                <w:sz w:val="20"/>
                <w:szCs w:val="20"/>
              </w:rPr>
            </w:pPr>
            <w:r>
              <w:rPr>
                <w:b/>
                <w:color w:val="000000"/>
                <w:sz w:val="20"/>
                <w:szCs w:val="20"/>
              </w:rPr>
              <w:t>Newsletter items</w:t>
            </w:r>
          </w:p>
          <w:p w14:paraId="0000003D" w14:textId="77777777" w:rsidR="004A0C45" w:rsidRDefault="004A0C45">
            <w:pPr>
              <w:pBdr>
                <w:top w:val="nil"/>
                <w:left w:val="nil"/>
                <w:bottom w:val="nil"/>
                <w:right w:val="nil"/>
                <w:between w:val="nil"/>
              </w:pBdr>
              <w:tabs>
                <w:tab w:val="left" w:pos="9781"/>
              </w:tabs>
              <w:ind w:right="92"/>
              <w:rPr>
                <w:b/>
                <w:color w:val="000000"/>
                <w:sz w:val="20"/>
                <w:szCs w:val="20"/>
              </w:rPr>
            </w:pPr>
          </w:p>
          <w:p w14:paraId="0000003E" w14:textId="77777777" w:rsidR="004A0C45" w:rsidRDefault="00432002">
            <w:pPr>
              <w:pBdr>
                <w:top w:val="nil"/>
                <w:left w:val="nil"/>
                <w:bottom w:val="nil"/>
                <w:right w:val="nil"/>
                <w:between w:val="nil"/>
              </w:pBdr>
              <w:tabs>
                <w:tab w:val="left" w:pos="9781"/>
              </w:tabs>
              <w:spacing w:before="1"/>
              <w:ind w:right="92"/>
              <w:rPr>
                <w:i/>
                <w:color w:val="000000"/>
                <w:sz w:val="20"/>
                <w:szCs w:val="20"/>
              </w:rPr>
            </w:pPr>
            <w:r>
              <w:rPr>
                <w:i/>
                <w:color w:val="000000"/>
                <w:sz w:val="20"/>
                <w:szCs w:val="20"/>
              </w:rPr>
              <w:t>Newsletter Editor</w:t>
            </w:r>
          </w:p>
          <w:p w14:paraId="0000003F" w14:textId="77777777" w:rsidR="004A0C45" w:rsidRDefault="00432002">
            <w:pPr>
              <w:pBdr>
                <w:top w:val="nil"/>
                <w:left w:val="nil"/>
                <w:bottom w:val="nil"/>
                <w:right w:val="nil"/>
                <w:between w:val="nil"/>
              </w:pBdr>
              <w:tabs>
                <w:tab w:val="left" w:pos="9781"/>
              </w:tabs>
              <w:spacing w:before="2"/>
              <w:ind w:right="92"/>
              <w:rPr>
                <w:color w:val="000000"/>
                <w:sz w:val="20"/>
                <w:szCs w:val="20"/>
              </w:rPr>
            </w:pPr>
            <w:r>
              <w:rPr>
                <w:color w:val="000000"/>
                <w:sz w:val="20"/>
                <w:szCs w:val="20"/>
              </w:rPr>
              <w:t>Dr Niall Brady</w:t>
            </w:r>
          </w:p>
          <w:p w14:paraId="00000040" w14:textId="77777777" w:rsidR="004A0C45" w:rsidRDefault="00432002">
            <w:pPr>
              <w:pBdr>
                <w:top w:val="nil"/>
                <w:left w:val="nil"/>
                <w:bottom w:val="nil"/>
                <w:right w:val="nil"/>
                <w:between w:val="nil"/>
              </w:pBdr>
              <w:tabs>
                <w:tab w:val="left" w:pos="9781"/>
              </w:tabs>
              <w:spacing w:before="1"/>
              <w:ind w:right="92"/>
              <w:rPr>
                <w:color w:val="000000"/>
                <w:sz w:val="20"/>
                <w:szCs w:val="20"/>
              </w:rPr>
            </w:pPr>
            <w:r>
              <w:rPr>
                <w:color w:val="000000"/>
                <w:sz w:val="20"/>
                <w:szCs w:val="20"/>
              </w:rPr>
              <w:t>The Discovery Programme 34 Fitzwilliam Place</w:t>
            </w:r>
          </w:p>
          <w:p w14:paraId="00000041"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Dublin 2 Ireland</w:t>
            </w:r>
          </w:p>
          <w:p w14:paraId="00000042" w14:textId="77777777" w:rsidR="004A0C45" w:rsidRDefault="00AE7FA4">
            <w:pPr>
              <w:pBdr>
                <w:top w:val="nil"/>
                <w:left w:val="nil"/>
                <w:bottom w:val="nil"/>
                <w:right w:val="nil"/>
                <w:between w:val="nil"/>
              </w:pBdr>
              <w:tabs>
                <w:tab w:val="left" w:pos="9781"/>
              </w:tabs>
              <w:ind w:right="92"/>
              <w:rPr>
                <w:color w:val="00AF50"/>
                <w:sz w:val="20"/>
                <w:szCs w:val="20"/>
              </w:rPr>
            </w:pPr>
            <w:hyperlink r:id="rId13">
              <w:r w:rsidR="00432002">
                <w:rPr>
                  <w:color w:val="00AF50"/>
                  <w:sz w:val="20"/>
                  <w:szCs w:val="20"/>
                  <w:u w:val="single"/>
                </w:rPr>
                <w:t>Niall@discoveryprogramme.ie</w:t>
              </w:r>
            </w:hyperlink>
            <w:r w:rsidR="00432002">
              <w:rPr>
                <w:color w:val="00AF50"/>
                <w:sz w:val="20"/>
                <w:szCs w:val="20"/>
              </w:rPr>
              <w:t xml:space="preserve"> </w:t>
            </w:r>
          </w:p>
          <w:p w14:paraId="00000043"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Tel +353 1 639 3722</w:t>
            </w:r>
          </w:p>
        </w:tc>
      </w:tr>
    </w:tbl>
    <w:p w14:paraId="00000044" w14:textId="77777777" w:rsidR="004A0C45" w:rsidRDefault="004A0C45">
      <w:pPr>
        <w:pStyle w:val="Heading2"/>
        <w:tabs>
          <w:tab w:val="left" w:pos="9781"/>
        </w:tabs>
        <w:ind w:left="0" w:right="92"/>
        <w:rPr>
          <w:i/>
          <w:sz w:val="28"/>
          <w:szCs w:val="28"/>
        </w:rPr>
      </w:pPr>
    </w:p>
    <w:p w14:paraId="00000045" w14:textId="77777777" w:rsidR="004A0C45" w:rsidRDefault="00432002">
      <w:pPr>
        <w:pStyle w:val="Heading2"/>
        <w:tabs>
          <w:tab w:val="left" w:pos="9781"/>
        </w:tabs>
        <w:ind w:left="0" w:right="92"/>
      </w:pPr>
      <w:r>
        <w:rPr>
          <w:i/>
        </w:rPr>
        <w:t>Medieval Archaeology</w:t>
      </w:r>
      <w:r>
        <w:t xml:space="preserve"> Editor’s Award</w:t>
      </w:r>
    </w:p>
    <w:p w14:paraId="00000046" w14:textId="557EDAB3" w:rsidR="004A0C45" w:rsidRDefault="00432002">
      <w:pPr>
        <w:pBdr>
          <w:top w:val="nil"/>
          <w:left w:val="nil"/>
          <w:bottom w:val="nil"/>
          <w:right w:val="nil"/>
          <w:between w:val="nil"/>
        </w:pBdr>
        <w:tabs>
          <w:tab w:val="left" w:pos="9781"/>
        </w:tabs>
        <w:spacing w:before="3"/>
        <w:ind w:right="92"/>
        <w:rPr>
          <w:color w:val="000000"/>
          <w:sz w:val="20"/>
          <w:szCs w:val="20"/>
        </w:rPr>
      </w:pPr>
      <w:r>
        <w:rPr>
          <w:color w:val="000000"/>
          <w:sz w:val="20"/>
          <w:szCs w:val="20"/>
        </w:rPr>
        <w:t xml:space="preserve">Since 2007, the Society has given an annual award of £200 for the best novel interpretation, application of analytical method, or presentation of new findings published in its journal that year. This prize was named the Martyn </w:t>
      </w:r>
      <w:proofErr w:type="spellStart"/>
      <w:r>
        <w:rPr>
          <w:color w:val="000000"/>
          <w:sz w:val="20"/>
          <w:szCs w:val="20"/>
        </w:rPr>
        <w:t>Jope</w:t>
      </w:r>
      <w:proofErr w:type="spellEnd"/>
      <w:r>
        <w:rPr>
          <w:color w:val="000000"/>
          <w:sz w:val="20"/>
          <w:szCs w:val="20"/>
        </w:rPr>
        <w:t xml:space="preserve"> Award until 2021 (volume 65.2). All articles and shorter contributions published in both issues of the journal are eligible for consideration, and the award decision is made by the Editorial Committee of the Society. In the case of publication online in advance of print, an article will be eligible for the Editor’s Award in the year that it goes into a print volume. The Society’s President</w:t>
      </w:r>
      <w:r w:rsidR="00131368">
        <w:rPr>
          <w:color w:val="000000"/>
          <w:sz w:val="20"/>
          <w:szCs w:val="20"/>
        </w:rPr>
        <w:t xml:space="preserve"> usually</w:t>
      </w:r>
      <w:r>
        <w:rPr>
          <w:color w:val="000000"/>
          <w:sz w:val="20"/>
          <w:szCs w:val="20"/>
        </w:rPr>
        <w:t xml:space="preserve"> presents the award at the December AGM.</w:t>
      </w:r>
    </w:p>
    <w:p w14:paraId="6D8F7C66" w14:textId="77777777" w:rsidR="00F86D3A" w:rsidRDefault="00F86D3A">
      <w:pPr>
        <w:pBdr>
          <w:top w:val="nil"/>
          <w:left w:val="nil"/>
          <w:bottom w:val="nil"/>
          <w:right w:val="nil"/>
          <w:between w:val="nil"/>
        </w:pBdr>
        <w:tabs>
          <w:tab w:val="left" w:pos="9781"/>
        </w:tabs>
        <w:ind w:right="92"/>
        <w:rPr>
          <w:color w:val="000000"/>
          <w:sz w:val="29"/>
          <w:szCs w:val="29"/>
        </w:rPr>
      </w:pPr>
    </w:p>
    <w:p w14:paraId="00000048" w14:textId="77777777" w:rsidR="004A0C45" w:rsidRDefault="00432002">
      <w:pPr>
        <w:pStyle w:val="Heading2"/>
        <w:tabs>
          <w:tab w:val="left" w:pos="9781"/>
        </w:tabs>
        <w:ind w:left="0" w:right="92"/>
      </w:pPr>
      <w:r>
        <w:t>Helping each other</w:t>
      </w:r>
    </w:p>
    <w:p w14:paraId="00000049" w14:textId="77777777" w:rsidR="004A0C45" w:rsidRDefault="00432002">
      <w:pPr>
        <w:pBdr>
          <w:top w:val="nil"/>
          <w:left w:val="nil"/>
          <w:bottom w:val="nil"/>
          <w:right w:val="nil"/>
          <w:between w:val="nil"/>
        </w:pBdr>
        <w:tabs>
          <w:tab w:val="left" w:pos="9781"/>
        </w:tabs>
        <w:spacing w:before="3"/>
        <w:ind w:right="92"/>
        <w:rPr>
          <w:color w:val="000000"/>
          <w:sz w:val="20"/>
          <w:szCs w:val="20"/>
        </w:rPr>
      </w:pPr>
      <w:r>
        <w:rPr>
          <w:color w:val="000000"/>
          <w:sz w:val="20"/>
          <w:szCs w:val="20"/>
        </w:rPr>
        <w:t xml:space="preserve">It is essential that your submitted contributions strictly follow our guidelines. This is to avoid unnecessary costs and delays, as well as to ensure the most effective use of the Editor and Deputy Editor’s unpaid time. For the same reason it is highly desirable that submissions follow the editorial cycle (see Appendix 2) as closely as </w:t>
      </w:r>
      <w:r>
        <w:rPr>
          <w:color w:val="000000"/>
          <w:sz w:val="20"/>
          <w:szCs w:val="20"/>
        </w:rPr>
        <w:lastRenderedPageBreak/>
        <w:t xml:space="preserve">possible. If you are uncertain about anything, please </w:t>
      </w:r>
      <w:proofErr w:type="gramStart"/>
      <w:r>
        <w:rPr>
          <w:color w:val="000000"/>
          <w:sz w:val="20"/>
          <w:szCs w:val="20"/>
        </w:rPr>
        <w:t>ask, since</w:t>
      </w:r>
      <w:proofErr w:type="gramEnd"/>
      <w:r>
        <w:rPr>
          <w:color w:val="000000"/>
          <w:sz w:val="20"/>
          <w:szCs w:val="20"/>
        </w:rPr>
        <w:t xml:space="preserve"> this can help us to improve our guidelines for others. Rather than delay publication of the journal, we will return seriously deficient presentations to authors and may withdraw these articles from consideration.</w:t>
      </w:r>
    </w:p>
    <w:p w14:paraId="0000004A" w14:textId="77777777" w:rsidR="004A0C45" w:rsidRDefault="00432002">
      <w:pPr>
        <w:tabs>
          <w:tab w:val="left" w:pos="9781"/>
        </w:tabs>
        <w:spacing w:before="92"/>
        <w:ind w:right="92"/>
        <w:rPr>
          <w:b/>
          <w:sz w:val="24"/>
          <w:szCs w:val="24"/>
        </w:rPr>
      </w:pPr>
      <w:r>
        <w:rPr>
          <w:b/>
          <w:sz w:val="24"/>
          <w:szCs w:val="24"/>
        </w:rPr>
        <w:t>2. Preparing and Submitting a Contribution</w:t>
      </w:r>
    </w:p>
    <w:p w14:paraId="0000004B" w14:textId="77777777" w:rsidR="004A0C45" w:rsidRDefault="004A0C45">
      <w:pPr>
        <w:pStyle w:val="Heading2"/>
        <w:tabs>
          <w:tab w:val="left" w:pos="9781"/>
        </w:tabs>
        <w:ind w:left="0" w:right="92"/>
      </w:pPr>
    </w:p>
    <w:p w14:paraId="0000004C" w14:textId="77777777" w:rsidR="004A0C45" w:rsidRDefault="00432002">
      <w:pPr>
        <w:pStyle w:val="Heading2"/>
        <w:tabs>
          <w:tab w:val="left" w:pos="9781"/>
        </w:tabs>
        <w:ind w:left="0" w:right="92"/>
      </w:pPr>
      <w:r>
        <w:t>Stage 1: Contacting us about your proposal</w:t>
      </w:r>
    </w:p>
    <w:p w14:paraId="0000004D" w14:textId="296F0AE4"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 xml:space="preserve">We ask prospective authors to contact the Editor to discuss possible contributions or drafts before submitting a finished typescript. This is generally done by submitting an online </w:t>
      </w:r>
      <w:hyperlink r:id="rId14">
        <w:r>
          <w:rPr>
            <w:color w:val="0000FF"/>
            <w:sz w:val="20"/>
            <w:szCs w:val="20"/>
            <w:u w:val="single"/>
          </w:rPr>
          <w:t>Stage 1 form</w:t>
        </w:r>
      </w:hyperlink>
      <w:r>
        <w:rPr>
          <w:color w:val="000000"/>
          <w:sz w:val="20"/>
          <w:szCs w:val="20"/>
        </w:rPr>
        <w:t>. You should also feel free to approach the Editor by email to discuss your article or</w:t>
      </w:r>
      <w:r w:rsidR="00131368">
        <w:rPr>
          <w:color w:val="000000"/>
          <w:sz w:val="20"/>
          <w:szCs w:val="20"/>
        </w:rPr>
        <w:t xml:space="preserve"> ask</w:t>
      </w:r>
      <w:r>
        <w:rPr>
          <w:color w:val="000000"/>
          <w:sz w:val="20"/>
          <w:szCs w:val="20"/>
        </w:rPr>
        <w:t xml:space="preserve"> any questions you</w:t>
      </w:r>
      <w:r w:rsidR="00131368">
        <w:rPr>
          <w:color w:val="000000"/>
          <w:sz w:val="20"/>
          <w:szCs w:val="20"/>
        </w:rPr>
        <w:t xml:space="preserve"> may</w:t>
      </w:r>
      <w:r>
        <w:rPr>
          <w:color w:val="000000"/>
          <w:sz w:val="20"/>
          <w:szCs w:val="20"/>
        </w:rPr>
        <w:t xml:space="preserve"> have. The editorial team will contact you to let you know whether they think your article is suitable for the journal, and may give you advice on focus, approach, or length in advance of submission. </w:t>
      </w:r>
    </w:p>
    <w:p w14:paraId="0000004E" w14:textId="77777777" w:rsidR="004A0C45" w:rsidRDefault="00432002">
      <w:pPr>
        <w:pBdr>
          <w:top w:val="nil"/>
          <w:left w:val="nil"/>
          <w:bottom w:val="nil"/>
          <w:right w:val="nil"/>
          <w:between w:val="nil"/>
        </w:pBdr>
        <w:tabs>
          <w:tab w:val="left" w:pos="9781"/>
        </w:tabs>
        <w:spacing w:before="109"/>
        <w:ind w:right="92"/>
        <w:rPr>
          <w:color w:val="000000"/>
          <w:sz w:val="20"/>
          <w:szCs w:val="20"/>
        </w:rPr>
      </w:pPr>
      <w:r>
        <w:rPr>
          <w:color w:val="000000"/>
          <w:sz w:val="20"/>
          <w:szCs w:val="20"/>
        </w:rPr>
        <w:t>On the form, you will be asked to:</w:t>
      </w:r>
    </w:p>
    <w:p w14:paraId="0000004F" w14:textId="77777777" w:rsidR="004A0C45" w:rsidRDefault="00432002">
      <w:pPr>
        <w:numPr>
          <w:ilvl w:val="0"/>
          <w:numId w:val="6"/>
        </w:numPr>
        <w:pBdr>
          <w:top w:val="nil"/>
          <w:left w:val="nil"/>
          <w:bottom w:val="nil"/>
          <w:right w:val="nil"/>
          <w:between w:val="nil"/>
        </w:pBdr>
        <w:tabs>
          <w:tab w:val="left" w:pos="1260"/>
          <w:tab w:val="left" w:pos="1261"/>
          <w:tab w:val="left" w:pos="9781"/>
        </w:tabs>
        <w:spacing w:before="105"/>
        <w:ind w:right="92"/>
        <w:rPr>
          <w:color w:val="000000"/>
          <w:sz w:val="20"/>
          <w:szCs w:val="20"/>
        </w:rPr>
      </w:pPr>
      <w:r>
        <w:rPr>
          <w:color w:val="000000"/>
          <w:sz w:val="20"/>
          <w:szCs w:val="20"/>
        </w:rPr>
        <w:t>Outline the proposed paper's content and a working title.</w:t>
      </w:r>
    </w:p>
    <w:p w14:paraId="00000050" w14:textId="77777777" w:rsidR="004A0C45" w:rsidRDefault="00432002">
      <w:pPr>
        <w:numPr>
          <w:ilvl w:val="0"/>
          <w:numId w:val="6"/>
        </w:numPr>
        <w:pBdr>
          <w:top w:val="nil"/>
          <w:left w:val="nil"/>
          <w:bottom w:val="nil"/>
          <w:right w:val="nil"/>
          <w:between w:val="nil"/>
        </w:pBdr>
        <w:tabs>
          <w:tab w:val="left" w:pos="1260"/>
          <w:tab w:val="left" w:pos="1261"/>
          <w:tab w:val="left" w:pos="9781"/>
        </w:tabs>
        <w:ind w:right="92"/>
        <w:rPr>
          <w:color w:val="000000"/>
          <w:sz w:val="20"/>
          <w:szCs w:val="20"/>
        </w:rPr>
      </w:pPr>
      <w:r>
        <w:rPr>
          <w:color w:val="000000"/>
          <w:sz w:val="20"/>
          <w:szCs w:val="20"/>
        </w:rPr>
        <w:t>State what contribution it makes to the issue or problem addressed (and with reference to the Society's objectives, including how the subject and its treatment is of international significance or national significance and international interest).</w:t>
      </w:r>
    </w:p>
    <w:p w14:paraId="00000051" w14:textId="77777777" w:rsidR="004A0C45" w:rsidRDefault="00432002">
      <w:pPr>
        <w:numPr>
          <w:ilvl w:val="0"/>
          <w:numId w:val="6"/>
        </w:numPr>
        <w:pBdr>
          <w:top w:val="nil"/>
          <w:left w:val="nil"/>
          <w:bottom w:val="nil"/>
          <w:right w:val="nil"/>
          <w:between w:val="nil"/>
        </w:pBdr>
        <w:tabs>
          <w:tab w:val="left" w:pos="1260"/>
          <w:tab w:val="left" w:pos="1261"/>
          <w:tab w:val="left" w:pos="9781"/>
        </w:tabs>
        <w:ind w:right="92"/>
        <w:rPr>
          <w:color w:val="000000"/>
          <w:sz w:val="20"/>
          <w:szCs w:val="20"/>
        </w:rPr>
      </w:pPr>
      <w:r>
        <w:rPr>
          <w:color w:val="000000"/>
          <w:sz w:val="20"/>
          <w:szCs w:val="20"/>
        </w:rPr>
        <w:t xml:space="preserve">Indicate the paper's likely word length, </w:t>
      </w:r>
      <w:r>
        <w:rPr>
          <w:i/>
          <w:color w:val="000000"/>
          <w:sz w:val="20"/>
          <w:szCs w:val="20"/>
        </w:rPr>
        <w:t>including references and bibliography</w:t>
      </w:r>
      <w:r>
        <w:rPr>
          <w:color w:val="000000"/>
          <w:sz w:val="20"/>
          <w:szCs w:val="20"/>
        </w:rPr>
        <w:t>, and number of tables and figures.</w:t>
      </w:r>
    </w:p>
    <w:p w14:paraId="00000052" w14:textId="77777777" w:rsidR="004A0C45" w:rsidRDefault="00432002">
      <w:pPr>
        <w:numPr>
          <w:ilvl w:val="0"/>
          <w:numId w:val="6"/>
        </w:numPr>
        <w:pBdr>
          <w:top w:val="nil"/>
          <w:left w:val="nil"/>
          <w:bottom w:val="nil"/>
          <w:right w:val="nil"/>
          <w:between w:val="nil"/>
        </w:pBdr>
        <w:tabs>
          <w:tab w:val="left" w:pos="1260"/>
          <w:tab w:val="left" w:pos="1261"/>
          <w:tab w:val="left" w:pos="9781"/>
        </w:tabs>
        <w:ind w:right="92"/>
        <w:rPr>
          <w:color w:val="000000"/>
          <w:sz w:val="20"/>
          <w:szCs w:val="20"/>
        </w:rPr>
      </w:pPr>
      <w:r>
        <w:rPr>
          <w:color w:val="000000"/>
          <w:sz w:val="20"/>
          <w:szCs w:val="20"/>
        </w:rPr>
        <w:t>Identify when you plan to submit.</w:t>
      </w:r>
    </w:p>
    <w:p w14:paraId="00000053" w14:textId="77777777" w:rsidR="004A0C45" w:rsidRDefault="00432002">
      <w:pPr>
        <w:numPr>
          <w:ilvl w:val="0"/>
          <w:numId w:val="6"/>
        </w:numPr>
        <w:pBdr>
          <w:top w:val="nil"/>
          <w:left w:val="nil"/>
          <w:bottom w:val="nil"/>
          <w:right w:val="nil"/>
          <w:between w:val="nil"/>
        </w:pBdr>
        <w:tabs>
          <w:tab w:val="left" w:pos="1260"/>
          <w:tab w:val="left" w:pos="1261"/>
          <w:tab w:val="left" w:pos="9781"/>
        </w:tabs>
        <w:ind w:right="92"/>
        <w:rPr>
          <w:color w:val="000000"/>
          <w:sz w:val="20"/>
          <w:szCs w:val="20"/>
        </w:rPr>
      </w:pPr>
      <w:r>
        <w:rPr>
          <w:color w:val="000000"/>
          <w:sz w:val="20"/>
          <w:szCs w:val="20"/>
        </w:rPr>
        <w:t>Tell us whether or not its publication would be grant-aided (note: such funding is not a pre- requisite for publication, but papers resulting from commercial work undertaken by units and by major public bodies will often bring funding. This should include the cost of abstract translations.)</w:t>
      </w:r>
    </w:p>
    <w:p w14:paraId="00000054" w14:textId="77777777" w:rsidR="004A0C45" w:rsidRDefault="004A0C45">
      <w:pPr>
        <w:pBdr>
          <w:top w:val="nil"/>
          <w:left w:val="nil"/>
          <w:bottom w:val="nil"/>
          <w:right w:val="nil"/>
          <w:between w:val="nil"/>
        </w:pBdr>
        <w:tabs>
          <w:tab w:val="left" w:pos="9781"/>
        </w:tabs>
        <w:spacing w:before="6"/>
        <w:ind w:right="92"/>
        <w:rPr>
          <w:color w:val="000000"/>
          <w:sz w:val="20"/>
          <w:szCs w:val="20"/>
        </w:rPr>
      </w:pPr>
    </w:p>
    <w:p w14:paraId="00000055"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We publish very few excavation reports and then only when the site is very special. In practice, this means:</w:t>
      </w:r>
    </w:p>
    <w:p w14:paraId="00000056" w14:textId="77777777" w:rsidR="004A0C45" w:rsidRDefault="00432002">
      <w:pPr>
        <w:numPr>
          <w:ilvl w:val="0"/>
          <w:numId w:val="4"/>
        </w:numPr>
        <w:pBdr>
          <w:top w:val="nil"/>
          <w:left w:val="nil"/>
          <w:bottom w:val="nil"/>
          <w:right w:val="nil"/>
          <w:between w:val="nil"/>
        </w:pBdr>
        <w:tabs>
          <w:tab w:val="left" w:pos="1253"/>
          <w:tab w:val="left" w:pos="1254"/>
          <w:tab w:val="left" w:pos="9781"/>
        </w:tabs>
        <w:ind w:right="92"/>
        <w:rPr>
          <w:color w:val="000000"/>
          <w:sz w:val="20"/>
          <w:szCs w:val="20"/>
        </w:rPr>
      </w:pPr>
      <w:r>
        <w:rPr>
          <w:color w:val="000000"/>
          <w:sz w:val="20"/>
          <w:szCs w:val="20"/>
        </w:rPr>
        <w:t>We will only publish material where the story that it tells us is, at the very least, of national significance and international interest. This means, before writing, having a very clear idea of the story you are going to tell and the new contribution this will make to the study and appreciation of medieval archaeology.</w:t>
      </w:r>
    </w:p>
    <w:p w14:paraId="00000057" w14:textId="77777777" w:rsidR="004A0C45" w:rsidRDefault="00432002">
      <w:pPr>
        <w:numPr>
          <w:ilvl w:val="0"/>
          <w:numId w:val="4"/>
        </w:numPr>
        <w:pBdr>
          <w:top w:val="nil"/>
          <w:left w:val="nil"/>
          <w:bottom w:val="nil"/>
          <w:right w:val="nil"/>
          <w:between w:val="nil"/>
        </w:pBdr>
        <w:tabs>
          <w:tab w:val="left" w:pos="1254"/>
          <w:tab w:val="left" w:pos="9781"/>
        </w:tabs>
        <w:ind w:right="92"/>
        <w:jc w:val="both"/>
        <w:rPr>
          <w:color w:val="000000"/>
          <w:sz w:val="20"/>
          <w:szCs w:val="20"/>
        </w:rPr>
      </w:pPr>
      <w:r>
        <w:rPr>
          <w:color w:val="000000"/>
          <w:sz w:val="20"/>
          <w:szCs w:val="20"/>
        </w:rPr>
        <w:t>Set out at the beginning of the article what the current research questions are that the excavation relates to, and how/why this site is significant in addressing these research questions. The most significant issues should be summarised in the conclusion.</w:t>
      </w:r>
    </w:p>
    <w:p w14:paraId="00000058" w14:textId="77777777" w:rsidR="004A0C45" w:rsidRDefault="00432002">
      <w:pPr>
        <w:numPr>
          <w:ilvl w:val="0"/>
          <w:numId w:val="4"/>
        </w:numPr>
        <w:pBdr>
          <w:top w:val="nil"/>
          <w:left w:val="nil"/>
          <w:bottom w:val="nil"/>
          <w:right w:val="nil"/>
          <w:between w:val="nil"/>
        </w:pBdr>
        <w:tabs>
          <w:tab w:val="left" w:pos="1253"/>
          <w:tab w:val="left" w:pos="1254"/>
          <w:tab w:val="left" w:pos="9781"/>
        </w:tabs>
        <w:ind w:right="92"/>
        <w:rPr>
          <w:color w:val="000000"/>
          <w:sz w:val="20"/>
          <w:szCs w:val="20"/>
        </w:rPr>
      </w:pPr>
      <w:r>
        <w:rPr>
          <w:color w:val="000000"/>
          <w:sz w:val="20"/>
          <w:szCs w:val="20"/>
        </w:rPr>
        <w:t xml:space="preserve">Have a very clear idea before you begin to write about how to present the essence of the site and support its story, </w:t>
      </w:r>
      <w:proofErr w:type="spellStart"/>
      <w:proofErr w:type="gramStart"/>
      <w:r>
        <w:rPr>
          <w:color w:val="000000"/>
          <w:sz w:val="20"/>
          <w:szCs w:val="20"/>
        </w:rPr>
        <w:t>ie</w:t>
      </w:r>
      <w:proofErr w:type="spellEnd"/>
      <w:proofErr w:type="gramEnd"/>
      <w:r>
        <w:rPr>
          <w:color w:val="000000"/>
          <w:sz w:val="20"/>
          <w:szCs w:val="20"/>
        </w:rPr>
        <w:t xml:space="preserve"> your distilled understanding of it. In reporting, focus on the evidence that is necessary to support the interpretation (‘story’) that you are telling.</w:t>
      </w:r>
    </w:p>
    <w:p w14:paraId="00000059" w14:textId="77777777" w:rsidR="004A0C45" w:rsidRDefault="00432002">
      <w:pPr>
        <w:numPr>
          <w:ilvl w:val="0"/>
          <w:numId w:val="4"/>
        </w:numPr>
        <w:pBdr>
          <w:top w:val="nil"/>
          <w:left w:val="nil"/>
          <w:bottom w:val="nil"/>
          <w:right w:val="nil"/>
          <w:between w:val="nil"/>
        </w:pBdr>
        <w:tabs>
          <w:tab w:val="left" w:pos="1253"/>
          <w:tab w:val="left" w:pos="1254"/>
          <w:tab w:val="left" w:pos="9781"/>
        </w:tabs>
        <w:ind w:right="92"/>
        <w:rPr>
          <w:color w:val="000000"/>
          <w:sz w:val="20"/>
          <w:szCs w:val="20"/>
        </w:rPr>
      </w:pPr>
      <w:r>
        <w:rPr>
          <w:color w:val="000000"/>
          <w:sz w:val="20"/>
          <w:szCs w:val="20"/>
        </w:rPr>
        <w:t>The other meaningful content, including databases, needs to be acknowledged and accessible online (</w:t>
      </w:r>
      <w:proofErr w:type="spellStart"/>
      <w:proofErr w:type="gramStart"/>
      <w:r>
        <w:rPr>
          <w:color w:val="000000"/>
          <w:sz w:val="20"/>
          <w:szCs w:val="20"/>
        </w:rPr>
        <w:t>eg</w:t>
      </w:r>
      <w:proofErr w:type="spellEnd"/>
      <w:proofErr w:type="gramEnd"/>
      <w:r>
        <w:rPr>
          <w:color w:val="000000"/>
          <w:sz w:val="20"/>
          <w:szCs w:val="20"/>
        </w:rPr>
        <w:t xml:space="preserve"> ADS) so that others can </w:t>
      </w:r>
      <w:r>
        <w:rPr>
          <w:i/>
          <w:color w:val="000000"/>
          <w:sz w:val="20"/>
          <w:szCs w:val="20"/>
        </w:rPr>
        <w:t xml:space="preserve">readily </w:t>
      </w:r>
      <w:r>
        <w:rPr>
          <w:color w:val="000000"/>
          <w:sz w:val="20"/>
          <w:szCs w:val="20"/>
        </w:rPr>
        <w:t>access and assess it.</w:t>
      </w:r>
    </w:p>
    <w:p w14:paraId="0000005A" w14:textId="77777777" w:rsidR="004A0C45" w:rsidRDefault="00432002">
      <w:pPr>
        <w:numPr>
          <w:ilvl w:val="0"/>
          <w:numId w:val="4"/>
        </w:numPr>
        <w:pBdr>
          <w:top w:val="nil"/>
          <w:left w:val="nil"/>
          <w:bottom w:val="nil"/>
          <w:right w:val="nil"/>
          <w:between w:val="nil"/>
        </w:pBdr>
        <w:tabs>
          <w:tab w:val="left" w:pos="1253"/>
          <w:tab w:val="left" w:pos="1254"/>
          <w:tab w:val="left" w:pos="9781"/>
        </w:tabs>
        <w:ind w:right="92"/>
        <w:rPr>
          <w:color w:val="000000"/>
          <w:sz w:val="20"/>
          <w:szCs w:val="20"/>
        </w:rPr>
      </w:pPr>
      <w:r>
        <w:rPr>
          <w:color w:val="000000"/>
          <w:sz w:val="20"/>
          <w:szCs w:val="20"/>
        </w:rPr>
        <w:t>Consider complementary (layered) publications for further aspects of the site.</w:t>
      </w:r>
    </w:p>
    <w:p w14:paraId="0000005B" w14:textId="77777777" w:rsidR="004A0C45" w:rsidRDefault="00432002">
      <w:pPr>
        <w:numPr>
          <w:ilvl w:val="0"/>
          <w:numId w:val="4"/>
        </w:numPr>
        <w:pBdr>
          <w:top w:val="nil"/>
          <w:left w:val="nil"/>
          <w:bottom w:val="nil"/>
          <w:right w:val="nil"/>
          <w:between w:val="nil"/>
        </w:pBdr>
        <w:tabs>
          <w:tab w:val="left" w:pos="1253"/>
          <w:tab w:val="left" w:pos="1254"/>
          <w:tab w:val="left" w:pos="9781"/>
        </w:tabs>
        <w:ind w:right="92"/>
        <w:rPr>
          <w:color w:val="000000"/>
          <w:sz w:val="20"/>
          <w:szCs w:val="20"/>
        </w:rPr>
      </w:pPr>
      <w:r>
        <w:rPr>
          <w:color w:val="000000"/>
          <w:sz w:val="20"/>
          <w:szCs w:val="20"/>
        </w:rPr>
        <w:t>You may find an excavation overview better fits Medieval Britain and Ireland and Fieldwork Highlights (see below).</w:t>
      </w:r>
    </w:p>
    <w:p w14:paraId="0000005C" w14:textId="77777777" w:rsidR="004A0C45" w:rsidRDefault="004A0C45">
      <w:pPr>
        <w:pBdr>
          <w:top w:val="nil"/>
          <w:left w:val="nil"/>
          <w:bottom w:val="nil"/>
          <w:right w:val="nil"/>
          <w:between w:val="nil"/>
        </w:pBdr>
        <w:tabs>
          <w:tab w:val="left" w:pos="9781"/>
        </w:tabs>
        <w:spacing w:before="5"/>
        <w:ind w:right="92"/>
        <w:rPr>
          <w:color w:val="000000"/>
        </w:rPr>
      </w:pPr>
    </w:p>
    <w:p w14:paraId="0000005D" w14:textId="77777777" w:rsidR="004A0C45" w:rsidRDefault="00432002">
      <w:pPr>
        <w:pBdr>
          <w:top w:val="nil"/>
          <w:left w:val="nil"/>
          <w:bottom w:val="nil"/>
          <w:right w:val="nil"/>
          <w:between w:val="nil"/>
        </w:pBdr>
        <w:tabs>
          <w:tab w:val="left" w:pos="9781"/>
        </w:tabs>
        <w:spacing w:before="1"/>
        <w:ind w:right="92"/>
        <w:rPr>
          <w:color w:val="000000"/>
          <w:sz w:val="20"/>
          <w:szCs w:val="20"/>
        </w:rPr>
      </w:pPr>
      <w:r>
        <w:rPr>
          <w:color w:val="000000"/>
          <w:sz w:val="20"/>
          <w:szCs w:val="20"/>
        </w:rPr>
        <w:t>Other details to consider:</w:t>
      </w:r>
    </w:p>
    <w:p w14:paraId="0000005E" w14:textId="77777777" w:rsidR="004A0C45" w:rsidRDefault="00432002">
      <w:pPr>
        <w:numPr>
          <w:ilvl w:val="0"/>
          <w:numId w:val="8"/>
        </w:numPr>
        <w:pBdr>
          <w:top w:val="nil"/>
          <w:left w:val="nil"/>
          <w:bottom w:val="nil"/>
          <w:right w:val="nil"/>
          <w:between w:val="nil"/>
        </w:pBdr>
        <w:tabs>
          <w:tab w:val="left" w:pos="1253"/>
          <w:tab w:val="left" w:pos="1254"/>
          <w:tab w:val="left" w:pos="9781"/>
        </w:tabs>
        <w:ind w:right="92"/>
        <w:rPr>
          <w:color w:val="000000"/>
          <w:sz w:val="20"/>
          <w:szCs w:val="20"/>
        </w:rPr>
      </w:pPr>
      <w:r>
        <w:rPr>
          <w:color w:val="000000"/>
          <w:sz w:val="20"/>
          <w:szCs w:val="20"/>
        </w:rPr>
        <w:t>Write an abstract that sells your story and its significance.</w:t>
      </w:r>
    </w:p>
    <w:p w14:paraId="0000005F" w14:textId="77777777" w:rsidR="004A0C45" w:rsidRDefault="00432002">
      <w:pPr>
        <w:numPr>
          <w:ilvl w:val="0"/>
          <w:numId w:val="8"/>
        </w:numPr>
        <w:pBdr>
          <w:top w:val="nil"/>
          <w:left w:val="nil"/>
          <w:bottom w:val="nil"/>
          <w:right w:val="nil"/>
          <w:between w:val="nil"/>
        </w:pBdr>
        <w:tabs>
          <w:tab w:val="left" w:pos="1253"/>
          <w:tab w:val="left" w:pos="1254"/>
          <w:tab w:val="left" w:pos="9781"/>
        </w:tabs>
        <w:ind w:right="92"/>
        <w:rPr>
          <w:color w:val="000000"/>
          <w:sz w:val="20"/>
          <w:szCs w:val="20"/>
        </w:rPr>
      </w:pPr>
      <w:r>
        <w:rPr>
          <w:color w:val="000000"/>
          <w:sz w:val="20"/>
          <w:szCs w:val="20"/>
        </w:rPr>
        <w:t>Use images and their captions to complement rather than duplicate the text.</w:t>
      </w:r>
    </w:p>
    <w:p w14:paraId="00000060" w14:textId="77777777" w:rsidR="004A0C45" w:rsidRDefault="004A0C45">
      <w:pPr>
        <w:tabs>
          <w:tab w:val="left" w:pos="1276"/>
          <w:tab w:val="left" w:pos="9781"/>
        </w:tabs>
        <w:ind w:right="92"/>
        <w:rPr>
          <w:sz w:val="20"/>
          <w:szCs w:val="20"/>
        </w:rPr>
      </w:pPr>
    </w:p>
    <w:p w14:paraId="00000061" w14:textId="77777777" w:rsidR="004A0C45" w:rsidRDefault="00432002">
      <w:pPr>
        <w:pStyle w:val="Heading2"/>
        <w:tabs>
          <w:tab w:val="left" w:pos="9781"/>
        </w:tabs>
        <w:spacing w:before="178"/>
        <w:ind w:left="0" w:right="92"/>
      </w:pPr>
      <w:r>
        <w:t>Stage 2: Preparing your paper for submission and refereeing</w:t>
      </w:r>
    </w:p>
    <w:p w14:paraId="00000062" w14:textId="77777777" w:rsidR="004A0C45" w:rsidRDefault="00432002">
      <w:pPr>
        <w:pBdr>
          <w:top w:val="nil"/>
          <w:left w:val="nil"/>
          <w:bottom w:val="nil"/>
          <w:right w:val="nil"/>
          <w:between w:val="nil"/>
        </w:pBdr>
        <w:tabs>
          <w:tab w:val="left" w:pos="9781"/>
        </w:tabs>
        <w:spacing w:before="106"/>
        <w:ind w:right="92"/>
        <w:rPr>
          <w:color w:val="000000"/>
          <w:sz w:val="20"/>
          <w:szCs w:val="20"/>
        </w:rPr>
      </w:pPr>
      <w:r>
        <w:rPr>
          <w:color w:val="000000"/>
          <w:sz w:val="20"/>
          <w:szCs w:val="20"/>
        </w:rPr>
        <w:t xml:space="preserve">All submissions must follow our house style (see Section 4, below), and submissions that do not conform to it may be returned to the author without sending out to review. Use the checklist (Appendix 3) to ensure what you are submitting is complete and carefully edited to a high standard. The submission will consist </w:t>
      </w:r>
      <w:proofErr w:type="gramStart"/>
      <w:r>
        <w:rPr>
          <w:color w:val="000000"/>
          <w:sz w:val="20"/>
          <w:szCs w:val="20"/>
        </w:rPr>
        <w:t>of:</w:t>
      </w:r>
      <w:proofErr w:type="gramEnd"/>
      <w:r>
        <w:rPr>
          <w:color w:val="000000"/>
          <w:sz w:val="20"/>
          <w:szCs w:val="20"/>
        </w:rPr>
        <w:t xml:space="preserve"> 1) a Word file with the text of the article, 2) separate Word files for each table or appendix, and 3) an image file (jpeg, tiff, or eps) of each figure.</w:t>
      </w:r>
    </w:p>
    <w:p w14:paraId="00000063" w14:textId="77777777" w:rsidR="004A0C45" w:rsidRDefault="004A0C45">
      <w:pPr>
        <w:pStyle w:val="Heading2"/>
        <w:tabs>
          <w:tab w:val="left" w:pos="9781"/>
        </w:tabs>
        <w:spacing w:before="102"/>
        <w:ind w:left="0" w:right="92"/>
        <w:rPr>
          <w:i/>
        </w:rPr>
      </w:pPr>
    </w:p>
    <w:p w14:paraId="00000064" w14:textId="77777777" w:rsidR="004A0C45" w:rsidRDefault="00432002">
      <w:pPr>
        <w:pStyle w:val="Heading2"/>
        <w:tabs>
          <w:tab w:val="left" w:pos="9781"/>
        </w:tabs>
        <w:spacing w:before="102"/>
        <w:ind w:left="0" w:right="92"/>
        <w:rPr>
          <w:i/>
        </w:rPr>
      </w:pPr>
      <w:r>
        <w:rPr>
          <w:i/>
        </w:rPr>
        <w:t>Text instructions</w:t>
      </w:r>
    </w:p>
    <w:p w14:paraId="00000065" w14:textId="77777777" w:rsidR="004A0C45" w:rsidRDefault="00432002">
      <w:pPr>
        <w:pBdr>
          <w:top w:val="nil"/>
          <w:left w:val="nil"/>
          <w:bottom w:val="nil"/>
          <w:right w:val="nil"/>
          <w:between w:val="nil"/>
        </w:pBdr>
        <w:tabs>
          <w:tab w:val="left" w:pos="9781"/>
        </w:tabs>
        <w:spacing w:before="2"/>
        <w:ind w:right="92"/>
        <w:rPr>
          <w:color w:val="000000"/>
          <w:sz w:val="20"/>
          <w:szCs w:val="20"/>
        </w:rPr>
      </w:pPr>
      <w:r>
        <w:rPr>
          <w:color w:val="000000"/>
          <w:sz w:val="20"/>
          <w:szCs w:val="20"/>
        </w:rPr>
        <w:t>Please submit a single electronic file in Word (.doc or .docx) format containing the following:</w:t>
      </w:r>
    </w:p>
    <w:p w14:paraId="00000066" w14:textId="77777777" w:rsidR="004A0C45" w:rsidRDefault="004A0C45">
      <w:pPr>
        <w:pStyle w:val="Heading2"/>
        <w:tabs>
          <w:tab w:val="left" w:pos="1260"/>
          <w:tab w:val="left" w:pos="1261"/>
          <w:tab w:val="left" w:pos="9781"/>
        </w:tabs>
        <w:ind w:left="0" w:right="92"/>
      </w:pPr>
    </w:p>
    <w:p w14:paraId="00000067" w14:textId="77777777" w:rsidR="004A0C45" w:rsidRDefault="00432002">
      <w:pPr>
        <w:numPr>
          <w:ilvl w:val="0"/>
          <w:numId w:val="9"/>
        </w:numPr>
        <w:pBdr>
          <w:top w:val="nil"/>
          <w:left w:val="nil"/>
          <w:bottom w:val="nil"/>
          <w:right w:val="nil"/>
          <w:between w:val="nil"/>
        </w:pBdr>
        <w:tabs>
          <w:tab w:val="left" w:pos="9781"/>
        </w:tabs>
        <w:ind w:left="720" w:right="92"/>
        <w:rPr>
          <w:b/>
          <w:color w:val="000000"/>
          <w:sz w:val="20"/>
          <w:szCs w:val="20"/>
        </w:rPr>
      </w:pPr>
      <w:r>
        <w:rPr>
          <w:b/>
          <w:color w:val="000000"/>
          <w:sz w:val="20"/>
          <w:szCs w:val="20"/>
        </w:rPr>
        <w:t>Title</w:t>
      </w:r>
    </w:p>
    <w:p w14:paraId="00000068" w14:textId="77777777" w:rsidR="004A0C45" w:rsidRDefault="00432002">
      <w:pPr>
        <w:numPr>
          <w:ilvl w:val="0"/>
          <w:numId w:val="9"/>
        </w:numPr>
        <w:pBdr>
          <w:top w:val="nil"/>
          <w:left w:val="nil"/>
          <w:bottom w:val="nil"/>
          <w:right w:val="nil"/>
          <w:between w:val="nil"/>
        </w:pBdr>
        <w:tabs>
          <w:tab w:val="left" w:pos="9781"/>
        </w:tabs>
        <w:ind w:left="720" w:right="92"/>
      </w:pPr>
      <w:r>
        <w:rPr>
          <w:b/>
          <w:color w:val="000000"/>
          <w:sz w:val="20"/>
          <w:szCs w:val="20"/>
        </w:rPr>
        <w:t xml:space="preserve">Abstract </w:t>
      </w:r>
      <w:r>
        <w:rPr>
          <w:color w:val="000000"/>
          <w:sz w:val="20"/>
          <w:szCs w:val="20"/>
        </w:rPr>
        <w:t>(in italics)</w:t>
      </w:r>
    </w:p>
    <w:p w14:paraId="00000069" w14:textId="77777777" w:rsidR="004A0C45" w:rsidRDefault="00432002">
      <w:pPr>
        <w:numPr>
          <w:ilvl w:val="0"/>
          <w:numId w:val="9"/>
        </w:numPr>
        <w:pBdr>
          <w:top w:val="nil"/>
          <w:left w:val="nil"/>
          <w:bottom w:val="nil"/>
          <w:right w:val="nil"/>
          <w:between w:val="nil"/>
        </w:pBdr>
        <w:tabs>
          <w:tab w:val="left" w:pos="9781"/>
        </w:tabs>
        <w:ind w:left="720" w:right="92"/>
      </w:pPr>
      <w:r>
        <w:rPr>
          <w:b/>
          <w:color w:val="000000"/>
          <w:sz w:val="20"/>
          <w:szCs w:val="20"/>
        </w:rPr>
        <w:t xml:space="preserve">Text </w:t>
      </w:r>
      <w:r>
        <w:rPr>
          <w:color w:val="000000"/>
          <w:sz w:val="20"/>
          <w:szCs w:val="20"/>
        </w:rPr>
        <w:t>(Do not include an Introduction heading, since it will be obvious what this is)</w:t>
      </w:r>
    </w:p>
    <w:p w14:paraId="0000006A" w14:textId="77777777" w:rsidR="004A0C45" w:rsidRDefault="00432002">
      <w:pPr>
        <w:numPr>
          <w:ilvl w:val="0"/>
          <w:numId w:val="9"/>
        </w:numPr>
        <w:pBdr>
          <w:top w:val="nil"/>
          <w:left w:val="nil"/>
          <w:bottom w:val="nil"/>
          <w:right w:val="nil"/>
          <w:between w:val="nil"/>
        </w:pBdr>
        <w:tabs>
          <w:tab w:val="left" w:pos="9781"/>
        </w:tabs>
        <w:ind w:left="720" w:right="92"/>
      </w:pPr>
      <w:r>
        <w:rPr>
          <w:b/>
          <w:color w:val="000000"/>
          <w:sz w:val="20"/>
          <w:szCs w:val="20"/>
        </w:rPr>
        <w:t>Bibliography</w:t>
      </w:r>
      <w:r>
        <w:rPr>
          <w:color w:val="000000"/>
          <w:sz w:val="20"/>
          <w:szCs w:val="20"/>
        </w:rPr>
        <w:t xml:space="preserve"> (See formatting instructions below)</w:t>
      </w:r>
    </w:p>
    <w:p w14:paraId="0000006B" w14:textId="77777777" w:rsidR="004A0C45" w:rsidRDefault="00432002">
      <w:pPr>
        <w:numPr>
          <w:ilvl w:val="0"/>
          <w:numId w:val="9"/>
        </w:numPr>
        <w:pBdr>
          <w:top w:val="nil"/>
          <w:left w:val="nil"/>
          <w:bottom w:val="nil"/>
          <w:right w:val="nil"/>
          <w:between w:val="nil"/>
        </w:pBdr>
        <w:tabs>
          <w:tab w:val="left" w:pos="9781"/>
        </w:tabs>
        <w:ind w:left="720" w:right="92"/>
        <w:rPr>
          <w:b/>
          <w:color w:val="000000"/>
          <w:sz w:val="20"/>
          <w:szCs w:val="20"/>
        </w:rPr>
      </w:pPr>
      <w:r>
        <w:rPr>
          <w:b/>
          <w:color w:val="000000"/>
          <w:sz w:val="20"/>
          <w:szCs w:val="20"/>
        </w:rPr>
        <w:lastRenderedPageBreak/>
        <w:t>A list of any abbreviations used</w:t>
      </w:r>
    </w:p>
    <w:p w14:paraId="0000006C" w14:textId="77777777" w:rsidR="004A0C45" w:rsidRDefault="00432002">
      <w:pPr>
        <w:numPr>
          <w:ilvl w:val="0"/>
          <w:numId w:val="9"/>
        </w:numPr>
        <w:pBdr>
          <w:top w:val="nil"/>
          <w:left w:val="nil"/>
          <w:bottom w:val="nil"/>
          <w:right w:val="nil"/>
          <w:between w:val="nil"/>
        </w:pBdr>
        <w:tabs>
          <w:tab w:val="left" w:pos="9781"/>
        </w:tabs>
        <w:ind w:left="720" w:right="92"/>
      </w:pPr>
      <w:r>
        <w:rPr>
          <w:b/>
          <w:color w:val="000000"/>
          <w:sz w:val="20"/>
          <w:szCs w:val="20"/>
        </w:rPr>
        <w:t xml:space="preserve">Acknowledgements, including any grant acknowledgement </w:t>
      </w:r>
      <w:r>
        <w:rPr>
          <w:color w:val="000000"/>
          <w:sz w:val="20"/>
          <w:szCs w:val="20"/>
        </w:rPr>
        <w:t>(</w:t>
      </w:r>
      <w:proofErr w:type="gramStart"/>
      <w:r>
        <w:rPr>
          <w:color w:val="000000"/>
          <w:sz w:val="20"/>
          <w:szCs w:val="20"/>
        </w:rPr>
        <w:t>e.g.</w:t>
      </w:r>
      <w:proofErr w:type="gramEnd"/>
      <w:r>
        <w:rPr>
          <w:color w:val="000000"/>
          <w:sz w:val="20"/>
          <w:szCs w:val="20"/>
        </w:rPr>
        <w:t xml:space="preserve"> This paper is published with financial assistance from [name of sponsoring body])</w:t>
      </w:r>
    </w:p>
    <w:p w14:paraId="0000006D" w14:textId="77777777" w:rsidR="004A0C45" w:rsidRDefault="00432002">
      <w:pPr>
        <w:numPr>
          <w:ilvl w:val="0"/>
          <w:numId w:val="9"/>
        </w:numPr>
        <w:pBdr>
          <w:top w:val="nil"/>
          <w:left w:val="nil"/>
          <w:bottom w:val="nil"/>
          <w:right w:val="nil"/>
          <w:between w:val="nil"/>
        </w:pBdr>
        <w:tabs>
          <w:tab w:val="left" w:pos="9781"/>
        </w:tabs>
        <w:ind w:left="720" w:right="92"/>
        <w:rPr>
          <w:b/>
          <w:color w:val="000000"/>
          <w:sz w:val="20"/>
          <w:szCs w:val="20"/>
        </w:rPr>
      </w:pPr>
      <w:r>
        <w:rPr>
          <w:b/>
          <w:color w:val="000000"/>
          <w:sz w:val="20"/>
          <w:szCs w:val="20"/>
        </w:rPr>
        <w:t>List of figure captions</w:t>
      </w:r>
    </w:p>
    <w:p w14:paraId="0000006E" w14:textId="77777777" w:rsidR="004A0C45" w:rsidRDefault="00432002">
      <w:pPr>
        <w:numPr>
          <w:ilvl w:val="0"/>
          <w:numId w:val="9"/>
        </w:numPr>
        <w:pBdr>
          <w:top w:val="nil"/>
          <w:left w:val="nil"/>
          <w:bottom w:val="nil"/>
          <w:right w:val="nil"/>
          <w:between w:val="nil"/>
        </w:pBdr>
        <w:tabs>
          <w:tab w:val="left" w:pos="9781"/>
        </w:tabs>
        <w:ind w:left="720" w:right="92"/>
        <w:rPr>
          <w:b/>
          <w:color w:val="000000"/>
          <w:sz w:val="20"/>
          <w:szCs w:val="20"/>
        </w:rPr>
      </w:pPr>
      <w:r>
        <w:rPr>
          <w:b/>
          <w:color w:val="000000"/>
          <w:sz w:val="20"/>
          <w:szCs w:val="20"/>
        </w:rPr>
        <w:t>List of table captions</w:t>
      </w:r>
    </w:p>
    <w:p w14:paraId="0000006F" w14:textId="77777777" w:rsidR="004A0C45" w:rsidRDefault="00432002">
      <w:pPr>
        <w:numPr>
          <w:ilvl w:val="0"/>
          <w:numId w:val="9"/>
        </w:numPr>
        <w:pBdr>
          <w:top w:val="nil"/>
          <w:left w:val="nil"/>
          <w:bottom w:val="nil"/>
          <w:right w:val="nil"/>
          <w:between w:val="nil"/>
        </w:pBdr>
        <w:tabs>
          <w:tab w:val="left" w:pos="9781"/>
        </w:tabs>
        <w:ind w:left="720" w:right="92"/>
      </w:pPr>
      <w:r>
        <w:rPr>
          <w:b/>
          <w:color w:val="000000"/>
          <w:sz w:val="20"/>
          <w:szCs w:val="20"/>
        </w:rPr>
        <w:t xml:space="preserve">Footnotes </w:t>
      </w:r>
      <w:r>
        <w:rPr>
          <w:color w:val="000000"/>
          <w:sz w:val="20"/>
          <w:szCs w:val="20"/>
        </w:rPr>
        <w:t xml:space="preserve">All normal referencing of sources will be expected to be in Harvard format, but manuscripts may include occasional, judicious use of more discursive footnotes if they are warranted. However, these should be neither frequent </w:t>
      </w:r>
      <w:proofErr w:type="gramStart"/>
      <w:r>
        <w:rPr>
          <w:color w:val="000000"/>
          <w:sz w:val="20"/>
          <w:szCs w:val="20"/>
        </w:rPr>
        <w:t>or</w:t>
      </w:r>
      <w:proofErr w:type="gramEnd"/>
      <w:r>
        <w:rPr>
          <w:color w:val="000000"/>
          <w:sz w:val="20"/>
          <w:szCs w:val="20"/>
        </w:rPr>
        <w:t xml:space="preserve"> extensive. Please create any footnotes using the automatic note function rather than inserting superscript numbers manually.</w:t>
      </w:r>
    </w:p>
    <w:p w14:paraId="00000070" w14:textId="77777777" w:rsidR="004A0C45" w:rsidRDefault="004A0C45">
      <w:pPr>
        <w:pBdr>
          <w:top w:val="nil"/>
          <w:left w:val="nil"/>
          <w:bottom w:val="nil"/>
          <w:right w:val="nil"/>
          <w:between w:val="nil"/>
        </w:pBdr>
        <w:tabs>
          <w:tab w:val="left" w:pos="9781"/>
        </w:tabs>
        <w:ind w:right="92"/>
        <w:rPr>
          <w:color w:val="000000"/>
          <w:sz w:val="20"/>
          <w:szCs w:val="20"/>
        </w:rPr>
      </w:pPr>
    </w:p>
    <w:p w14:paraId="00000071"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The text must:</w:t>
      </w:r>
    </w:p>
    <w:p w14:paraId="00000072" w14:textId="77777777" w:rsidR="004A0C45" w:rsidRDefault="00432002">
      <w:pPr>
        <w:numPr>
          <w:ilvl w:val="0"/>
          <w:numId w:val="11"/>
        </w:numPr>
        <w:pBdr>
          <w:top w:val="nil"/>
          <w:left w:val="nil"/>
          <w:bottom w:val="nil"/>
          <w:right w:val="nil"/>
          <w:between w:val="nil"/>
        </w:pBdr>
        <w:tabs>
          <w:tab w:val="left" w:pos="1260"/>
          <w:tab w:val="left" w:pos="1261"/>
          <w:tab w:val="left" w:pos="9781"/>
        </w:tabs>
        <w:ind w:right="92"/>
        <w:rPr>
          <w:color w:val="000000"/>
          <w:sz w:val="20"/>
          <w:szCs w:val="20"/>
        </w:rPr>
      </w:pPr>
      <w:r>
        <w:rPr>
          <w:color w:val="000000"/>
          <w:sz w:val="20"/>
          <w:szCs w:val="20"/>
        </w:rPr>
        <w:t>Be submitted in Word format.</w:t>
      </w:r>
    </w:p>
    <w:p w14:paraId="00000073" w14:textId="77777777" w:rsidR="004A0C45" w:rsidRDefault="00432002">
      <w:pPr>
        <w:numPr>
          <w:ilvl w:val="0"/>
          <w:numId w:val="11"/>
        </w:numPr>
        <w:pBdr>
          <w:top w:val="nil"/>
          <w:left w:val="nil"/>
          <w:bottom w:val="nil"/>
          <w:right w:val="nil"/>
          <w:between w:val="nil"/>
        </w:pBdr>
        <w:tabs>
          <w:tab w:val="left" w:pos="1260"/>
          <w:tab w:val="left" w:pos="1261"/>
          <w:tab w:val="left" w:pos="9781"/>
        </w:tabs>
        <w:ind w:right="92"/>
        <w:rPr>
          <w:color w:val="000000"/>
          <w:sz w:val="20"/>
          <w:szCs w:val="20"/>
        </w:rPr>
      </w:pPr>
      <w:r>
        <w:rPr>
          <w:color w:val="000000"/>
          <w:sz w:val="20"/>
          <w:szCs w:val="20"/>
        </w:rPr>
        <w:t>Have margins of at least 1 inch (2.5 cm) on all sides.</w:t>
      </w:r>
    </w:p>
    <w:p w14:paraId="00000074" w14:textId="77777777" w:rsidR="004A0C45" w:rsidRDefault="00432002">
      <w:pPr>
        <w:numPr>
          <w:ilvl w:val="0"/>
          <w:numId w:val="11"/>
        </w:numPr>
        <w:pBdr>
          <w:top w:val="nil"/>
          <w:left w:val="nil"/>
          <w:bottom w:val="nil"/>
          <w:right w:val="nil"/>
          <w:between w:val="nil"/>
        </w:pBdr>
        <w:tabs>
          <w:tab w:val="left" w:pos="1260"/>
          <w:tab w:val="left" w:pos="1261"/>
          <w:tab w:val="left" w:pos="9781"/>
        </w:tabs>
        <w:ind w:right="92"/>
        <w:rPr>
          <w:color w:val="000000"/>
          <w:sz w:val="20"/>
          <w:szCs w:val="20"/>
        </w:rPr>
      </w:pPr>
      <w:r>
        <w:rPr>
          <w:color w:val="000000"/>
          <w:sz w:val="20"/>
          <w:szCs w:val="20"/>
        </w:rPr>
        <w:t>Spaced at 1.5 lines throughout.</w:t>
      </w:r>
    </w:p>
    <w:p w14:paraId="00000075" w14:textId="77777777" w:rsidR="004A0C45" w:rsidRDefault="00432002">
      <w:pPr>
        <w:numPr>
          <w:ilvl w:val="0"/>
          <w:numId w:val="11"/>
        </w:numPr>
        <w:pBdr>
          <w:top w:val="nil"/>
          <w:left w:val="nil"/>
          <w:bottom w:val="nil"/>
          <w:right w:val="nil"/>
          <w:between w:val="nil"/>
        </w:pBdr>
        <w:tabs>
          <w:tab w:val="left" w:pos="1260"/>
          <w:tab w:val="left" w:pos="1261"/>
          <w:tab w:val="left" w:pos="9781"/>
        </w:tabs>
        <w:ind w:right="92"/>
        <w:rPr>
          <w:color w:val="000000"/>
          <w:sz w:val="20"/>
          <w:szCs w:val="20"/>
        </w:rPr>
      </w:pPr>
      <w:r>
        <w:rPr>
          <w:color w:val="000000"/>
          <w:sz w:val="20"/>
          <w:szCs w:val="20"/>
        </w:rPr>
        <w:t>In Calibri font.</w:t>
      </w:r>
    </w:p>
    <w:p w14:paraId="00000076" w14:textId="77777777" w:rsidR="004A0C45" w:rsidRDefault="00432002">
      <w:pPr>
        <w:numPr>
          <w:ilvl w:val="0"/>
          <w:numId w:val="11"/>
        </w:numPr>
        <w:pBdr>
          <w:top w:val="nil"/>
          <w:left w:val="nil"/>
          <w:bottom w:val="nil"/>
          <w:right w:val="nil"/>
          <w:between w:val="nil"/>
        </w:pBdr>
        <w:tabs>
          <w:tab w:val="left" w:pos="1260"/>
          <w:tab w:val="left" w:pos="1261"/>
          <w:tab w:val="left" w:pos="9781"/>
        </w:tabs>
        <w:ind w:right="92"/>
        <w:rPr>
          <w:color w:val="000000"/>
          <w:sz w:val="20"/>
          <w:szCs w:val="20"/>
        </w:rPr>
      </w:pPr>
      <w:r>
        <w:rPr>
          <w:color w:val="000000"/>
          <w:sz w:val="20"/>
          <w:szCs w:val="20"/>
        </w:rPr>
        <w:t xml:space="preserve">In 12 </w:t>
      </w:r>
      <w:proofErr w:type="spellStart"/>
      <w:r>
        <w:rPr>
          <w:color w:val="000000"/>
          <w:sz w:val="20"/>
          <w:szCs w:val="20"/>
        </w:rPr>
        <w:t>pt</w:t>
      </w:r>
      <w:proofErr w:type="spellEnd"/>
      <w:r>
        <w:rPr>
          <w:color w:val="000000"/>
          <w:sz w:val="20"/>
          <w:szCs w:val="20"/>
        </w:rPr>
        <w:t xml:space="preserve"> font in the main text, 10 </w:t>
      </w:r>
      <w:proofErr w:type="spellStart"/>
      <w:r>
        <w:rPr>
          <w:color w:val="000000"/>
          <w:sz w:val="20"/>
          <w:szCs w:val="20"/>
        </w:rPr>
        <w:t>pt</w:t>
      </w:r>
      <w:proofErr w:type="spellEnd"/>
      <w:r>
        <w:rPr>
          <w:color w:val="000000"/>
          <w:sz w:val="20"/>
          <w:szCs w:val="20"/>
        </w:rPr>
        <w:t xml:space="preserve"> for any footnotes.</w:t>
      </w:r>
    </w:p>
    <w:p w14:paraId="00000077" w14:textId="77777777" w:rsidR="004A0C45" w:rsidRDefault="00432002">
      <w:pPr>
        <w:numPr>
          <w:ilvl w:val="0"/>
          <w:numId w:val="11"/>
        </w:numPr>
        <w:pBdr>
          <w:top w:val="nil"/>
          <w:left w:val="nil"/>
          <w:bottom w:val="nil"/>
          <w:right w:val="nil"/>
          <w:between w:val="nil"/>
        </w:pBdr>
        <w:tabs>
          <w:tab w:val="left" w:pos="1260"/>
          <w:tab w:val="left" w:pos="1261"/>
          <w:tab w:val="left" w:pos="9781"/>
        </w:tabs>
        <w:ind w:right="92"/>
        <w:rPr>
          <w:color w:val="000000"/>
          <w:sz w:val="20"/>
          <w:szCs w:val="20"/>
        </w:rPr>
      </w:pPr>
      <w:r>
        <w:rPr>
          <w:color w:val="000000"/>
          <w:sz w:val="20"/>
          <w:szCs w:val="20"/>
        </w:rPr>
        <w:t>Indent beginning of all paragraphs one tab stop (with no additional spaces between paragraphs).</w:t>
      </w:r>
    </w:p>
    <w:p w14:paraId="00000078" w14:textId="77777777" w:rsidR="004A0C45" w:rsidRDefault="00432002">
      <w:pPr>
        <w:numPr>
          <w:ilvl w:val="0"/>
          <w:numId w:val="11"/>
        </w:numPr>
        <w:pBdr>
          <w:top w:val="nil"/>
          <w:left w:val="nil"/>
          <w:bottom w:val="nil"/>
          <w:right w:val="nil"/>
          <w:between w:val="nil"/>
        </w:pBdr>
        <w:tabs>
          <w:tab w:val="left" w:pos="1260"/>
          <w:tab w:val="left" w:pos="1261"/>
          <w:tab w:val="left" w:pos="9781"/>
        </w:tabs>
        <w:ind w:right="92"/>
        <w:rPr>
          <w:color w:val="000000"/>
          <w:sz w:val="20"/>
          <w:szCs w:val="20"/>
        </w:rPr>
      </w:pPr>
      <w:r>
        <w:rPr>
          <w:color w:val="000000"/>
          <w:sz w:val="20"/>
          <w:szCs w:val="20"/>
        </w:rPr>
        <w:t>Have numbered pages.</w:t>
      </w:r>
    </w:p>
    <w:p w14:paraId="00000079" w14:textId="77777777" w:rsidR="004A0C45" w:rsidRDefault="00432002">
      <w:pPr>
        <w:numPr>
          <w:ilvl w:val="0"/>
          <w:numId w:val="11"/>
        </w:numPr>
        <w:pBdr>
          <w:top w:val="nil"/>
          <w:left w:val="nil"/>
          <w:bottom w:val="nil"/>
          <w:right w:val="nil"/>
          <w:between w:val="nil"/>
        </w:pBdr>
        <w:tabs>
          <w:tab w:val="left" w:pos="1260"/>
          <w:tab w:val="left" w:pos="1261"/>
          <w:tab w:val="left" w:pos="9781"/>
        </w:tabs>
        <w:ind w:right="92"/>
        <w:rPr>
          <w:color w:val="000000"/>
          <w:sz w:val="20"/>
          <w:szCs w:val="20"/>
        </w:rPr>
      </w:pPr>
      <w:r>
        <w:rPr>
          <w:color w:val="000000"/>
          <w:sz w:val="20"/>
          <w:szCs w:val="20"/>
        </w:rPr>
        <w:t>Have no running headers or footers.</w:t>
      </w:r>
    </w:p>
    <w:p w14:paraId="0000007A" w14:textId="77777777" w:rsidR="004A0C45" w:rsidRDefault="00432002">
      <w:pPr>
        <w:numPr>
          <w:ilvl w:val="0"/>
          <w:numId w:val="11"/>
        </w:numPr>
        <w:pBdr>
          <w:top w:val="nil"/>
          <w:left w:val="nil"/>
          <w:bottom w:val="nil"/>
          <w:right w:val="nil"/>
          <w:between w:val="nil"/>
        </w:pBdr>
        <w:tabs>
          <w:tab w:val="left" w:pos="1260"/>
          <w:tab w:val="left" w:pos="1261"/>
          <w:tab w:val="left" w:pos="9781"/>
        </w:tabs>
        <w:ind w:right="92"/>
        <w:rPr>
          <w:color w:val="000000"/>
          <w:sz w:val="20"/>
          <w:szCs w:val="20"/>
        </w:rPr>
      </w:pPr>
      <w:r>
        <w:rPr>
          <w:color w:val="000000"/>
          <w:sz w:val="20"/>
          <w:szCs w:val="20"/>
        </w:rPr>
        <w:t>Be justified to the left-hand margin only.</w:t>
      </w:r>
    </w:p>
    <w:p w14:paraId="0000007B" w14:textId="77777777" w:rsidR="004A0C45" w:rsidRDefault="00432002">
      <w:pPr>
        <w:numPr>
          <w:ilvl w:val="0"/>
          <w:numId w:val="11"/>
        </w:numPr>
        <w:pBdr>
          <w:top w:val="nil"/>
          <w:left w:val="nil"/>
          <w:bottom w:val="nil"/>
          <w:right w:val="nil"/>
          <w:between w:val="nil"/>
        </w:pBdr>
        <w:tabs>
          <w:tab w:val="left" w:pos="1260"/>
          <w:tab w:val="left" w:pos="1261"/>
          <w:tab w:val="left" w:pos="9781"/>
        </w:tabs>
        <w:ind w:right="92"/>
        <w:rPr>
          <w:color w:val="000000"/>
          <w:sz w:val="20"/>
          <w:szCs w:val="20"/>
        </w:rPr>
      </w:pPr>
      <w:r>
        <w:rPr>
          <w:color w:val="000000"/>
          <w:sz w:val="20"/>
          <w:szCs w:val="20"/>
        </w:rPr>
        <w:t xml:space="preserve">Have automatic superscript set to OFF (File &gt; Options &gt; Proofing &gt; AutoCorrect options &gt; AutoFormat as you type &gt; Clear </w:t>
      </w:r>
      <w:proofErr w:type="spellStart"/>
      <w:r>
        <w:rPr>
          <w:color w:val="000000"/>
          <w:sz w:val="20"/>
          <w:szCs w:val="20"/>
        </w:rPr>
        <w:t>tickbox</w:t>
      </w:r>
      <w:proofErr w:type="spellEnd"/>
      <w:r>
        <w:rPr>
          <w:color w:val="000000"/>
          <w:sz w:val="20"/>
          <w:szCs w:val="20"/>
        </w:rPr>
        <w:t xml:space="preserve"> for Ordinals with Superscript)</w:t>
      </w:r>
    </w:p>
    <w:p w14:paraId="0000007C" w14:textId="77777777" w:rsidR="004A0C45" w:rsidRDefault="00432002">
      <w:pPr>
        <w:numPr>
          <w:ilvl w:val="0"/>
          <w:numId w:val="11"/>
        </w:numPr>
        <w:pBdr>
          <w:top w:val="nil"/>
          <w:left w:val="nil"/>
          <w:bottom w:val="nil"/>
          <w:right w:val="nil"/>
          <w:between w:val="nil"/>
        </w:pBdr>
        <w:tabs>
          <w:tab w:val="left" w:pos="1260"/>
          <w:tab w:val="left" w:pos="1261"/>
          <w:tab w:val="left" w:pos="9781"/>
        </w:tabs>
        <w:spacing w:before="4"/>
        <w:ind w:right="92"/>
        <w:rPr>
          <w:color w:val="000000"/>
          <w:sz w:val="20"/>
          <w:szCs w:val="20"/>
        </w:rPr>
      </w:pPr>
      <w:r>
        <w:rPr>
          <w:color w:val="000000"/>
          <w:sz w:val="20"/>
          <w:szCs w:val="20"/>
        </w:rPr>
        <w:t>Have hyphenation function set to OFF and no words broken over line ends (Format &gt; Paragraph &gt; Line and page breaks &gt; Don't hyphenate).</w:t>
      </w:r>
    </w:p>
    <w:p w14:paraId="0000007D" w14:textId="77777777" w:rsidR="004A0C45" w:rsidRDefault="00432002">
      <w:pPr>
        <w:numPr>
          <w:ilvl w:val="0"/>
          <w:numId w:val="11"/>
        </w:numPr>
        <w:pBdr>
          <w:top w:val="nil"/>
          <w:left w:val="nil"/>
          <w:bottom w:val="nil"/>
          <w:right w:val="nil"/>
          <w:between w:val="nil"/>
        </w:pBdr>
        <w:tabs>
          <w:tab w:val="left" w:pos="1260"/>
          <w:tab w:val="left" w:pos="1261"/>
          <w:tab w:val="left" w:pos="9781"/>
        </w:tabs>
        <w:spacing w:before="4"/>
        <w:ind w:right="92"/>
        <w:rPr>
          <w:color w:val="000000"/>
          <w:sz w:val="20"/>
          <w:szCs w:val="20"/>
        </w:rPr>
      </w:pPr>
      <w:r>
        <w:rPr>
          <w:color w:val="000000"/>
          <w:sz w:val="20"/>
          <w:szCs w:val="20"/>
        </w:rPr>
        <w:t>Be formatted according to our house style (see Section 4, below).</w:t>
      </w:r>
    </w:p>
    <w:p w14:paraId="0000007E" w14:textId="77777777" w:rsidR="004A0C45" w:rsidRDefault="004A0C45">
      <w:pPr>
        <w:pBdr>
          <w:top w:val="nil"/>
          <w:left w:val="nil"/>
          <w:bottom w:val="nil"/>
          <w:right w:val="nil"/>
          <w:between w:val="nil"/>
        </w:pBdr>
        <w:tabs>
          <w:tab w:val="left" w:pos="9781"/>
        </w:tabs>
        <w:ind w:right="92"/>
        <w:rPr>
          <w:color w:val="000000"/>
          <w:sz w:val="20"/>
          <w:szCs w:val="20"/>
        </w:rPr>
      </w:pPr>
    </w:p>
    <w:p w14:paraId="0000007F"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 xml:space="preserve">It is essential that the text files be as free of extraneous formatting codes as possible. Use italics </w:t>
      </w:r>
      <w:r>
        <w:rPr>
          <w:b/>
          <w:color w:val="000000"/>
          <w:sz w:val="20"/>
          <w:szCs w:val="20"/>
        </w:rPr>
        <w:t xml:space="preserve">only </w:t>
      </w:r>
      <w:r>
        <w:rPr>
          <w:color w:val="000000"/>
          <w:sz w:val="20"/>
          <w:szCs w:val="20"/>
        </w:rPr>
        <w:t xml:space="preserve">for sections of the article that are to appear in italics in the printed version. Bold text may be used where required, </w:t>
      </w:r>
      <w:proofErr w:type="spellStart"/>
      <w:proofErr w:type="gramStart"/>
      <w:r>
        <w:rPr>
          <w:color w:val="000000"/>
          <w:sz w:val="20"/>
          <w:szCs w:val="20"/>
        </w:rPr>
        <w:t>eg</w:t>
      </w:r>
      <w:proofErr w:type="spellEnd"/>
      <w:proofErr w:type="gramEnd"/>
      <w:r>
        <w:rPr>
          <w:color w:val="000000"/>
          <w:sz w:val="20"/>
          <w:szCs w:val="20"/>
        </w:rPr>
        <w:t xml:space="preserve"> for the transliteration of runic or ogham inscriptions. </w:t>
      </w:r>
    </w:p>
    <w:p w14:paraId="00000080" w14:textId="77777777" w:rsidR="004A0C45" w:rsidRDefault="004A0C45">
      <w:pPr>
        <w:pBdr>
          <w:top w:val="nil"/>
          <w:left w:val="nil"/>
          <w:bottom w:val="nil"/>
          <w:right w:val="nil"/>
          <w:between w:val="nil"/>
        </w:pBdr>
        <w:tabs>
          <w:tab w:val="left" w:pos="9781"/>
        </w:tabs>
        <w:spacing w:before="2"/>
        <w:ind w:right="92"/>
        <w:rPr>
          <w:color w:val="000000"/>
          <w:sz w:val="20"/>
          <w:szCs w:val="20"/>
        </w:rPr>
      </w:pPr>
    </w:p>
    <w:p w14:paraId="00000081"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Distinguish headings and subheadings as follows:</w:t>
      </w:r>
    </w:p>
    <w:p w14:paraId="00000082" w14:textId="77777777" w:rsidR="004A0C45" w:rsidRDefault="00432002">
      <w:pPr>
        <w:numPr>
          <w:ilvl w:val="0"/>
          <w:numId w:val="20"/>
        </w:numPr>
        <w:pBdr>
          <w:top w:val="nil"/>
          <w:left w:val="nil"/>
          <w:bottom w:val="nil"/>
          <w:right w:val="nil"/>
          <w:between w:val="nil"/>
        </w:pBdr>
        <w:tabs>
          <w:tab w:val="left" w:pos="1260"/>
          <w:tab w:val="left" w:pos="1261"/>
          <w:tab w:val="left" w:pos="9781"/>
        </w:tabs>
        <w:spacing w:before="2"/>
        <w:ind w:right="92"/>
        <w:rPr>
          <w:color w:val="000000"/>
          <w:sz w:val="20"/>
          <w:szCs w:val="20"/>
        </w:rPr>
      </w:pPr>
      <w:r>
        <w:rPr>
          <w:color w:val="000000"/>
          <w:sz w:val="20"/>
          <w:szCs w:val="20"/>
        </w:rPr>
        <w:t>Subhead A: caps, centred</w:t>
      </w:r>
    </w:p>
    <w:p w14:paraId="00000083" w14:textId="77777777" w:rsidR="004A0C45" w:rsidRDefault="00432002">
      <w:pPr>
        <w:numPr>
          <w:ilvl w:val="0"/>
          <w:numId w:val="20"/>
        </w:numPr>
        <w:pBdr>
          <w:top w:val="nil"/>
          <w:left w:val="nil"/>
          <w:bottom w:val="nil"/>
          <w:right w:val="nil"/>
          <w:between w:val="nil"/>
        </w:pBdr>
        <w:tabs>
          <w:tab w:val="left" w:pos="1260"/>
          <w:tab w:val="left" w:pos="1261"/>
          <w:tab w:val="left" w:pos="9781"/>
        </w:tabs>
        <w:ind w:right="92"/>
        <w:rPr>
          <w:color w:val="000000"/>
          <w:sz w:val="20"/>
          <w:szCs w:val="20"/>
        </w:rPr>
      </w:pPr>
      <w:r>
        <w:rPr>
          <w:color w:val="000000"/>
          <w:sz w:val="20"/>
          <w:szCs w:val="20"/>
        </w:rPr>
        <w:t>Subhead B: small caps, range left</w:t>
      </w:r>
    </w:p>
    <w:p w14:paraId="00000084" w14:textId="77777777" w:rsidR="004A0C45" w:rsidRDefault="00432002">
      <w:pPr>
        <w:numPr>
          <w:ilvl w:val="0"/>
          <w:numId w:val="20"/>
        </w:numPr>
        <w:pBdr>
          <w:top w:val="nil"/>
          <w:left w:val="nil"/>
          <w:bottom w:val="nil"/>
          <w:right w:val="nil"/>
          <w:between w:val="nil"/>
        </w:pBdr>
        <w:tabs>
          <w:tab w:val="left" w:pos="1260"/>
          <w:tab w:val="left" w:pos="1261"/>
          <w:tab w:val="left" w:pos="9781"/>
        </w:tabs>
        <w:ind w:right="92"/>
        <w:rPr>
          <w:color w:val="000000"/>
          <w:sz w:val="20"/>
          <w:szCs w:val="20"/>
        </w:rPr>
      </w:pPr>
      <w:r>
        <w:rPr>
          <w:color w:val="000000"/>
          <w:sz w:val="20"/>
          <w:szCs w:val="20"/>
        </w:rPr>
        <w:t xml:space="preserve">Subhead C: </w:t>
      </w:r>
      <w:proofErr w:type="gramStart"/>
      <w:r>
        <w:rPr>
          <w:color w:val="000000"/>
          <w:sz w:val="20"/>
          <w:szCs w:val="20"/>
        </w:rPr>
        <w:t>upper and lower case</w:t>
      </w:r>
      <w:proofErr w:type="gramEnd"/>
      <w:r>
        <w:rPr>
          <w:color w:val="000000"/>
          <w:sz w:val="20"/>
          <w:szCs w:val="20"/>
        </w:rPr>
        <w:t xml:space="preserve"> italic, range left</w:t>
      </w:r>
    </w:p>
    <w:p w14:paraId="00000085" w14:textId="77777777" w:rsidR="004A0C45" w:rsidRDefault="00432002">
      <w:pPr>
        <w:numPr>
          <w:ilvl w:val="0"/>
          <w:numId w:val="20"/>
        </w:numPr>
        <w:pBdr>
          <w:top w:val="nil"/>
          <w:left w:val="nil"/>
          <w:bottom w:val="nil"/>
          <w:right w:val="nil"/>
          <w:between w:val="nil"/>
        </w:pBdr>
        <w:tabs>
          <w:tab w:val="left" w:pos="1260"/>
          <w:tab w:val="left" w:pos="1261"/>
          <w:tab w:val="left" w:pos="9781"/>
        </w:tabs>
        <w:ind w:right="92"/>
        <w:rPr>
          <w:color w:val="000000"/>
          <w:sz w:val="20"/>
          <w:szCs w:val="20"/>
        </w:rPr>
      </w:pPr>
      <w:r>
        <w:rPr>
          <w:color w:val="000000"/>
          <w:sz w:val="20"/>
          <w:szCs w:val="20"/>
        </w:rPr>
        <w:t xml:space="preserve">Subhead D: </w:t>
      </w:r>
      <w:proofErr w:type="gramStart"/>
      <w:r>
        <w:rPr>
          <w:color w:val="000000"/>
          <w:sz w:val="20"/>
          <w:szCs w:val="20"/>
        </w:rPr>
        <w:t>upper and lower case</w:t>
      </w:r>
      <w:proofErr w:type="gramEnd"/>
      <w:r>
        <w:rPr>
          <w:color w:val="000000"/>
          <w:sz w:val="20"/>
          <w:szCs w:val="20"/>
        </w:rPr>
        <w:t xml:space="preserve"> roman (</w:t>
      </w:r>
      <w:proofErr w:type="spellStart"/>
      <w:r>
        <w:rPr>
          <w:color w:val="000000"/>
          <w:sz w:val="20"/>
          <w:szCs w:val="20"/>
        </w:rPr>
        <w:t>ie</w:t>
      </w:r>
      <w:proofErr w:type="spellEnd"/>
      <w:r>
        <w:rPr>
          <w:color w:val="000000"/>
          <w:sz w:val="20"/>
          <w:szCs w:val="20"/>
        </w:rPr>
        <w:t xml:space="preserve"> normal text), range left</w:t>
      </w:r>
    </w:p>
    <w:p w14:paraId="00000086" w14:textId="77777777" w:rsidR="004A0C45" w:rsidRDefault="004A0C45">
      <w:pPr>
        <w:tabs>
          <w:tab w:val="left" w:pos="1260"/>
          <w:tab w:val="left" w:pos="1261"/>
          <w:tab w:val="left" w:pos="9781"/>
        </w:tabs>
        <w:ind w:right="92"/>
        <w:rPr>
          <w:sz w:val="20"/>
          <w:szCs w:val="20"/>
        </w:rPr>
      </w:pPr>
    </w:p>
    <w:p w14:paraId="00000087" w14:textId="77777777" w:rsidR="004A0C45" w:rsidRDefault="00432002">
      <w:pPr>
        <w:pStyle w:val="Heading2"/>
        <w:tabs>
          <w:tab w:val="left" w:pos="9781"/>
        </w:tabs>
        <w:spacing w:before="185"/>
        <w:ind w:left="0" w:right="92"/>
        <w:rPr>
          <w:i/>
        </w:rPr>
      </w:pPr>
      <w:r>
        <w:rPr>
          <w:i/>
        </w:rPr>
        <w:t>Caption instructions</w:t>
      </w:r>
    </w:p>
    <w:p w14:paraId="00000088" w14:textId="77777777" w:rsidR="004A0C45" w:rsidRDefault="00432002">
      <w:pPr>
        <w:pBdr>
          <w:top w:val="nil"/>
          <w:left w:val="nil"/>
          <w:bottom w:val="nil"/>
          <w:right w:val="nil"/>
          <w:between w:val="nil"/>
        </w:pBdr>
        <w:tabs>
          <w:tab w:val="left" w:pos="9781"/>
        </w:tabs>
        <w:spacing w:before="3"/>
        <w:ind w:right="92"/>
        <w:rPr>
          <w:color w:val="000000"/>
          <w:sz w:val="20"/>
          <w:szCs w:val="20"/>
        </w:rPr>
      </w:pPr>
      <w:r>
        <w:rPr>
          <w:color w:val="000000"/>
          <w:sz w:val="20"/>
          <w:szCs w:val="20"/>
        </w:rPr>
        <w:t>Format as with text, but please list captions for figures and tables separately. These must cite names of photographers and illustrators, and any copyrights and permissions. Ensure that there is a reference within the body of the text to each figure or table.</w:t>
      </w:r>
    </w:p>
    <w:p w14:paraId="00000089" w14:textId="77777777" w:rsidR="004A0C45" w:rsidRDefault="004A0C45">
      <w:pPr>
        <w:pBdr>
          <w:top w:val="nil"/>
          <w:left w:val="nil"/>
          <w:bottom w:val="nil"/>
          <w:right w:val="nil"/>
          <w:between w:val="nil"/>
        </w:pBdr>
        <w:tabs>
          <w:tab w:val="left" w:pos="9781"/>
        </w:tabs>
        <w:ind w:right="92"/>
        <w:rPr>
          <w:color w:val="000000"/>
          <w:sz w:val="20"/>
          <w:szCs w:val="20"/>
        </w:rPr>
      </w:pPr>
    </w:p>
    <w:p w14:paraId="0000008A"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Please supply captions for your illustrations as below, noting particularly the details of punctuation and the other abbreviations used.</w:t>
      </w:r>
    </w:p>
    <w:p w14:paraId="0000008B" w14:textId="77777777" w:rsidR="004A0C45" w:rsidRDefault="004A0C45">
      <w:pPr>
        <w:pBdr>
          <w:top w:val="nil"/>
          <w:left w:val="nil"/>
          <w:bottom w:val="nil"/>
          <w:right w:val="nil"/>
          <w:between w:val="nil"/>
        </w:pBdr>
        <w:tabs>
          <w:tab w:val="left" w:pos="9781"/>
        </w:tabs>
        <w:spacing w:before="1"/>
        <w:ind w:right="92"/>
        <w:rPr>
          <w:color w:val="000000"/>
          <w:sz w:val="29"/>
          <w:szCs w:val="29"/>
        </w:rPr>
      </w:pPr>
    </w:p>
    <w:p w14:paraId="0000008C"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FIG 3</w:t>
      </w:r>
    </w:p>
    <w:p w14:paraId="0000008D"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 xml:space="preserve">The Hunterston Brooch. (a) Reconstruction of the central feature. Scale 1:1. (b) Detail of an edge pattern on the pin head. Scale 4:1. </w:t>
      </w:r>
      <w:r>
        <w:rPr>
          <w:i/>
          <w:color w:val="000000"/>
          <w:sz w:val="20"/>
          <w:szCs w:val="20"/>
        </w:rPr>
        <w:t>Drawing by A N Other. © xx [if different].</w:t>
      </w:r>
    </w:p>
    <w:p w14:paraId="0000008E" w14:textId="77777777" w:rsidR="004A0C45" w:rsidRDefault="004A0C45">
      <w:pPr>
        <w:pBdr>
          <w:top w:val="nil"/>
          <w:left w:val="nil"/>
          <w:bottom w:val="nil"/>
          <w:right w:val="nil"/>
          <w:between w:val="nil"/>
        </w:pBdr>
        <w:tabs>
          <w:tab w:val="left" w:pos="9781"/>
        </w:tabs>
        <w:spacing w:before="79"/>
        <w:ind w:right="92"/>
        <w:rPr>
          <w:color w:val="000000"/>
          <w:sz w:val="20"/>
          <w:szCs w:val="20"/>
        </w:rPr>
      </w:pPr>
    </w:p>
    <w:p w14:paraId="0000008F" w14:textId="77777777" w:rsidR="004A0C45" w:rsidRDefault="00432002">
      <w:pPr>
        <w:pBdr>
          <w:top w:val="nil"/>
          <w:left w:val="nil"/>
          <w:bottom w:val="nil"/>
          <w:right w:val="nil"/>
          <w:between w:val="nil"/>
        </w:pBdr>
        <w:tabs>
          <w:tab w:val="left" w:pos="9781"/>
        </w:tabs>
        <w:spacing w:before="79"/>
        <w:ind w:right="92"/>
        <w:rPr>
          <w:color w:val="000000"/>
          <w:sz w:val="20"/>
          <w:szCs w:val="20"/>
        </w:rPr>
      </w:pPr>
      <w:r>
        <w:rPr>
          <w:color w:val="000000"/>
          <w:sz w:val="20"/>
          <w:szCs w:val="20"/>
        </w:rPr>
        <w:t>FIG 4</w:t>
      </w:r>
    </w:p>
    <w:p w14:paraId="00000090"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Details of the Hunterston Brooch.</w:t>
      </w:r>
    </w:p>
    <w:p w14:paraId="00000091" w14:textId="77777777" w:rsidR="004A0C45" w:rsidRDefault="00432002">
      <w:pPr>
        <w:tabs>
          <w:tab w:val="left" w:pos="9781"/>
        </w:tabs>
        <w:ind w:right="92"/>
        <w:rPr>
          <w:i/>
          <w:sz w:val="20"/>
          <w:szCs w:val="20"/>
        </w:rPr>
      </w:pPr>
      <w:r>
        <w:rPr>
          <w:sz w:val="20"/>
          <w:szCs w:val="20"/>
        </w:rPr>
        <w:t xml:space="preserve">(a) Junction of the hoop and terminal. Scale 2:1. (b) General view. Scale 1:2. </w:t>
      </w:r>
      <w:r>
        <w:rPr>
          <w:i/>
          <w:sz w:val="20"/>
          <w:szCs w:val="20"/>
        </w:rPr>
        <w:t xml:space="preserve">Photographs: </w:t>
      </w:r>
      <w:proofErr w:type="gramStart"/>
      <w:r>
        <w:rPr>
          <w:i/>
          <w:sz w:val="20"/>
          <w:szCs w:val="20"/>
        </w:rPr>
        <w:t>a,</w:t>
      </w:r>
      <w:proofErr w:type="gramEnd"/>
      <w:r>
        <w:rPr>
          <w:i/>
          <w:sz w:val="20"/>
          <w:szCs w:val="20"/>
        </w:rPr>
        <w:t xml:space="preserve"> National Museum, © xx [if different]. b, A N Other, © xx [if different].</w:t>
      </w:r>
    </w:p>
    <w:p w14:paraId="00000092" w14:textId="77777777" w:rsidR="004A0C45" w:rsidRDefault="004A0C45">
      <w:pPr>
        <w:pBdr>
          <w:top w:val="nil"/>
          <w:left w:val="nil"/>
          <w:bottom w:val="nil"/>
          <w:right w:val="nil"/>
          <w:between w:val="nil"/>
        </w:pBdr>
        <w:tabs>
          <w:tab w:val="left" w:pos="9781"/>
        </w:tabs>
        <w:spacing w:before="9"/>
        <w:ind w:right="92"/>
        <w:rPr>
          <w:i/>
          <w:color w:val="000000"/>
          <w:sz w:val="19"/>
          <w:szCs w:val="19"/>
        </w:rPr>
      </w:pPr>
    </w:p>
    <w:p w14:paraId="00000093" w14:textId="77777777" w:rsidR="004A0C45" w:rsidRDefault="00432002">
      <w:pPr>
        <w:pStyle w:val="Heading2"/>
        <w:tabs>
          <w:tab w:val="left" w:pos="9781"/>
        </w:tabs>
        <w:spacing w:before="1"/>
        <w:ind w:left="0" w:right="92"/>
        <w:rPr>
          <w:i/>
        </w:rPr>
      </w:pPr>
      <w:r>
        <w:rPr>
          <w:i/>
        </w:rPr>
        <w:t>Tables and appendices</w:t>
      </w:r>
    </w:p>
    <w:p w14:paraId="00000094"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 xml:space="preserve">Format as with text, but supply a </w:t>
      </w:r>
      <w:r>
        <w:rPr>
          <w:b/>
          <w:color w:val="000000"/>
          <w:sz w:val="20"/>
          <w:szCs w:val="20"/>
        </w:rPr>
        <w:t xml:space="preserve">separate </w:t>
      </w:r>
      <w:r>
        <w:rPr>
          <w:color w:val="000000"/>
          <w:sz w:val="20"/>
          <w:szCs w:val="20"/>
        </w:rPr>
        <w:t>electronic Word file for each table or appendix. Note page size when preparing tables (see illustrations, below).</w:t>
      </w:r>
    </w:p>
    <w:p w14:paraId="00000095" w14:textId="77777777" w:rsidR="004A0C45" w:rsidRDefault="004A0C45">
      <w:pPr>
        <w:pBdr>
          <w:top w:val="nil"/>
          <w:left w:val="nil"/>
          <w:bottom w:val="nil"/>
          <w:right w:val="nil"/>
          <w:between w:val="nil"/>
        </w:pBdr>
        <w:tabs>
          <w:tab w:val="left" w:pos="9781"/>
        </w:tabs>
        <w:spacing w:before="8"/>
        <w:ind w:right="92"/>
        <w:rPr>
          <w:color w:val="000000"/>
          <w:sz w:val="28"/>
          <w:szCs w:val="28"/>
        </w:rPr>
      </w:pPr>
    </w:p>
    <w:p w14:paraId="00000096" w14:textId="77777777" w:rsidR="004A0C45" w:rsidRDefault="00432002">
      <w:pPr>
        <w:pStyle w:val="Heading2"/>
        <w:tabs>
          <w:tab w:val="left" w:pos="9781"/>
        </w:tabs>
        <w:ind w:left="0" w:right="92"/>
        <w:rPr>
          <w:i/>
        </w:rPr>
      </w:pPr>
      <w:r>
        <w:rPr>
          <w:i/>
        </w:rPr>
        <w:t>Figures (drawings and photographs)</w:t>
      </w:r>
    </w:p>
    <w:p w14:paraId="00000097"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 xml:space="preserve">Please upload your figures as jpgs, tiffs, or eps files, and ensure it is clear from the filename which figure is </w:t>
      </w:r>
      <w:r>
        <w:rPr>
          <w:color w:val="000000"/>
          <w:sz w:val="20"/>
          <w:szCs w:val="20"/>
        </w:rPr>
        <w:lastRenderedPageBreak/>
        <w:t>which. If available, it is preferable to submit your images in high resolution format from the start. However, they can be lower resolution in the first instance if necessary. Once we have provisionally accepted your paper will we ask you to acquire high resolution digital images for all figures, and to pursue any necessary copyright agreements for images that are being reproduced. Let us know at an early stage if you are not able to submit all images digitally.</w:t>
      </w:r>
    </w:p>
    <w:p w14:paraId="00000098" w14:textId="77777777" w:rsidR="004A0C45" w:rsidRDefault="00432002">
      <w:pPr>
        <w:pBdr>
          <w:top w:val="nil"/>
          <w:left w:val="nil"/>
          <w:bottom w:val="nil"/>
          <w:right w:val="nil"/>
          <w:between w:val="nil"/>
        </w:pBdr>
        <w:tabs>
          <w:tab w:val="left" w:pos="9781"/>
        </w:tabs>
        <w:spacing w:before="104"/>
        <w:ind w:right="92"/>
        <w:rPr>
          <w:color w:val="000000"/>
          <w:sz w:val="20"/>
          <w:szCs w:val="20"/>
        </w:rPr>
      </w:pPr>
      <w:r>
        <w:rPr>
          <w:color w:val="000000"/>
          <w:sz w:val="20"/>
          <w:szCs w:val="20"/>
        </w:rPr>
        <w:t>It is particularly important for electronically supplied images that there is a printout indicating any cropping and adding the figure number for identification.</w:t>
      </w:r>
    </w:p>
    <w:p w14:paraId="00000099" w14:textId="77777777" w:rsidR="004A0C45" w:rsidRDefault="00432002">
      <w:pPr>
        <w:pBdr>
          <w:top w:val="nil"/>
          <w:left w:val="nil"/>
          <w:bottom w:val="nil"/>
          <w:right w:val="nil"/>
          <w:between w:val="nil"/>
        </w:pBdr>
        <w:tabs>
          <w:tab w:val="left" w:pos="9781"/>
        </w:tabs>
        <w:spacing w:before="107"/>
        <w:ind w:right="92"/>
        <w:rPr>
          <w:color w:val="000000"/>
          <w:sz w:val="20"/>
          <w:szCs w:val="20"/>
        </w:rPr>
      </w:pPr>
      <w:r>
        <w:rPr>
          <w:color w:val="000000"/>
          <w:sz w:val="20"/>
          <w:szCs w:val="20"/>
        </w:rPr>
        <w:t>Figures must:</w:t>
      </w:r>
    </w:p>
    <w:p w14:paraId="0000009A" w14:textId="77777777" w:rsidR="004A0C45" w:rsidRDefault="00432002">
      <w:pPr>
        <w:numPr>
          <w:ilvl w:val="0"/>
          <w:numId w:val="22"/>
        </w:numPr>
        <w:pBdr>
          <w:top w:val="nil"/>
          <w:left w:val="nil"/>
          <w:bottom w:val="nil"/>
          <w:right w:val="nil"/>
          <w:between w:val="nil"/>
        </w:pBdr>
        <w:tabs>
          <w:tab w:val="left" w:pos="1260"/>
          <w:tab w:val="left" w:pos="1261"/>
          <w:tab w:val="left" w:pos="9781"/>
        </w:tabs>
        <w:spacing w:before="104"/>
        <w:ind w:right="92"/>
        <w:rPr>
          <w:color w:val="000000"/>
          <w:sz w:val="20"/>
          <w:szCs w:val="20"/>
        </w:rPr>
      </w:pPr>
      <w:r>
        <w:rPr>
          <w:color w:val="000000"/>
          <w:sz w:val="20"/>
          <w:szCs w:val="20"/>
        </w:rPr>
        <w:t>Be of good design and quality.</w:t>
      </w:r>
    </w:p>
    <w:p w14:paraId="0000009B" w14:textId="77777777" w:rsidR="004A0C45" w:rsidRDefault="00432002">
      <w:pPr>
        <w:numPr>
          <w:ilvl w:val="0"/>
          <w:numId w:val="22"/>
        </w:numPr>
        <w:pBdr>
          <w:top w:val="nil"/>
          <w:left w:val="nil"/>
          <w:bottom w:val="nil"/>
          <w:right w:val="nil"/>
          <w:between w:val="nil"/>
        </w:pBdr>
        <w:tabs>
          <w:tab w:val="left" w:pos="1260"/>
          <w:tab w:val="left" w:pos="1261"/>
          <w:tab w:val="left" w:pos="9781"/>
        </w:tabs>
        <w:ind w:right="92"/>
        <w:rPr>
          <w:color w:val="000000"/>
          <w:sz w:val="20"/>
          <w:szCs w:val="20"/>
        </w:rPr>
      </w:pPr>
      <w:r>
        <w:rPr>
          <w:color w:val="000000"/>
          <w:sz w:val="20"/>
          <w:szCs w:val="20"/>
        </w:rPr>
        <w:t>Be supplied at a quality for reproduction.</w:t>
      </w:r>
    </w:p>
    <w:p w14:paraId="0000009C" w14:textId="77777777" w:rsidR="004A0C45" w:rsidRDefault="00432002">
      <w:pPr>
        <w:numPr>
          <w:ilvl w:val="0"/>
          <w:numId w:val="22"/>
        </w:numPr>
        <w:pBdr>
          <w:top w:val="nil"/>
          <w:left w:val="nil"/>
          <w:bottom w:val="nil"/>
          <w:right w:val="nil"/>
          <w:between w:val="nil"/>
        </w:pBdr>
        <w:tabs>
          <w:tab w:val="left" w:pos="1260"/>
          <w:tab w:val="left" w:pos="1261"/>
          <w:tab w:val="left" w:pos="9781"/>
        </w:tabs>
        <w:ind w:right="92"/>
        <w:rPr>
          <w:color w:val="000000"/>
          <w:sz w:val="20"/>
          <w:szCs w:val="20"/>
        </w:rPr>
      </w:pPr>
      <w:r>
        <w:rPr>
          <w:color w:val="000000"/>
          <w:sz w:val="20"/>
          <w:szCs w:val="20"/>
        </w:rPr>
        <w:t>Be supplied as pre-designed composite images, where applicable.</w:t>
      </w:r>
    </w:p>
    <w:p w14:paraId="0000009D" w14:textId="77777777" w:rsidR="004A0C45" w:rsidRDefault="00432002">
      <w:pPr>
        <w:numPr>
          <w:ilvl w:val="0"/>
          <w:numId w:val="22"/>
        </w:numPr>
        <w:pBdr>
          <w:top w:val="nil"/>
          <w:left w:val="nil"/>
          <w:bottom w:val="nil"/>
          <w:right w:val="nil"/>
          <w:between w:val="nil"/>
        </w:pBdr>
        <w:tabs>
          <w:tab w:val="left" w:pos="1260"/>
          <w:tab w:val="left" w:pos="1261"/>
          <w:tab w:val="left" w:pos="9781"/>
        </w:tabs>
        <w:ind w:right="92"/>
        <w:rPr>
          <w:color w:val="000000"/>
          <w:sz w:val="20"/>
          <w:szCs w:val="20"/>
        </w:rPr>
      </w:pPr>
      <w:r>
        <w:rPr>
          <w:color w:val="000000"/>
          <w:sz w:val="20"/>
          <w:szCs w:val="20"/>
        </w:rPr>
        <w:t>Include a north point and metric scale (in maps a scale in kilometres is preferred).</w:t>
      </w:r>
    </w:p>
    <w:p w14:paraId="0000009E" w14:textId="77777777" w:rsidR="004A0C45" w:rsidRDefault="00432002">
      <w:pPr>
        <w:numPr>
          <w:ilvl w:val="0"/>
          <w:numId w:val="22"/>
        </w:numPr>
        <w:pBdr>
          <w:top w:val="nil"/>
          <w:left w:val="nil"/>
          <w:bottom w:val="nil"/>
          <w:right w:val="nil"/>
          <w:between w:val="nil"/>
        </w:pBdr>
        <w:tabs>
          <w:tab w:val="left" w:pos="1261"/>
          <w:tab w:val="left" w:pos="9781"/>
        </w:tabs>
        <w:ind w:right="92"/>
        <w:jc w:val="both"/>
        <w:rPr>
          <w:color w:val="000000"/>
          <w:sz w:val="20"/>
          <w:szCs w:val="20"/>
        </w:rPr>
      </w:pPr>
      <w:r>
        <w:rPr>
          <w:color w:val="000000"/>
          <w:sz w:val="20"/>
          <w:szCs w:val="20"/>
        </w:rPr>
        <w:t xml:space="preserve">Include a metric scale in all artefact illustrations to avoid error in reduction if a proportional scale only is given and/or, where sizing of images is crucial, provide either a total width or total depth dimension, </w:t>
      </w:r>
      <w:r>
        <w:rPr>
          <w:i/>
          <w:color w:val="000000"/>
          <w:sz w:val="20"/>
          <w:szCs w:val="20"/>
        </w:rPr>
        <w:t xml:space="preserve">not </w:t>
      </w:r>
      <w:r>
        <w:rPr>
          <w:color w:val="000000"/>
          <w:sz w:val="20"/>
          <w:szCs w:val="20"/>
        </w:rPr>
        <w:t>'size as supplied' or indicate the size of one element of the total image.</w:t>
      </w:r>
    </w:p>
    <w:p w14:paraId="0000009F" w14:textId="77777777" w:rsidR="004A0C45" w:rsidRDefault="00432002">
      <w:pPr>
        <w:numPr>
          <w:ilvl w:val="0"/>
          <w:numId w:val="22"/>
        </w:numPr>
        <w:pBdr>
          <w:top w:val="nil"/>
          <w:left w:val="nil"/>
          <w:bottom w:val="nil"/>
          <w:right w:val="nil"/>
          <w:between w:val="nil"/>
        </w:pBdr>
        <w:tabs>
          <w:tab w:val="left" w:pos="1260"/>
          <w:tab w:val="left" w:pos="1261"/>
          <w:tab w:val="left" w:pos="9781"/>
        </w:tabs>
        <w:ind w:right="92"/>
        <w:rPr>
          <w:color w:val="000000"/>
          <w:sz w:val="20"/>
          <w:szCs w:val="20"/>
        </w:rPr>
      </w:pPr>
      <w:r>
        <w:rPr>
          <w:color w:val="000000"/>
          <w:sz w:val="20"/>
          <w:szCs w:val="20"/>
        </w:rPr>
        <w:t xml:space="preserve">On scales, remember to include a space between measurement and unit of measurement, </w:t>
      </w:r>
      <w:proofErr w:type="spellStart"/>
      <w:proofErr w:type="gramStart"/>
      <w:r>
        <w:rPr>
          <w:color w:val="000000"/>
          <w:sz w:val="20"/>
          <w:szCs w:val="20"/>
        </w:rPr>
        <w:t>ie</w:t>
      </w:r>
      <w:proofErr w:type="spellEnd"/>
      <w:proofErr w:type="gramEnd"/>
      <w:r>
        <w:rPr>
          <w:color w:val="000000"/>
          <w:sz w:val="20"/>
          <w:szCs w:val="20"/>
        </w:rPr>
        <w:t xml:space="preserve"> ‘5 m’ not ‘5m’.</w:t>
      </w:r>
    </w:p>
    <w:p w14:paraId="000000A0" w14:textId="77777777" w:rsidR="004A0C45" w:rsidRDefault="004A0C45">
      <w:pPr>
        <w:pBdr>
          <w:top w:val="nil"/>
          <w:left w:val="nil"/>
          <w:bottom w:val="nil"/>
          <w:right w:val="nil"/>
          <w:between w:val="nil"/>
        </w:pBdr>
        <w:tabs>
          <w:tab w:val="left" w:pos="9781"/>
        </w:tabs>
        <w:spacing w:before="11"/>
        <w:ind w:right="92"/>
        <w:rPr>
          <w:color w:val="000000"/>
          <w:sz w:val="18"/>
          <w:szCs w:val="18"/>
        </w:rPr>
      </w:pPr>
    </w:p>
    <w:p w14:paraId="000000A1"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We expect you to submit digital images. If this is not possible, please liaise in advance with the Editor. Electronic images must:</w:t>
      </w:r>
    </w:p>
    <w:p w14:paraId="000000A2" w14:textId="77777777" w:rsidR="004A0C45" w:rsidRDefault="004A0C45">
      <w:pPr>
        <w:pBdr>
          <w:top w:val="nil"/>
          <w:left w:val="nil"/>
          <w:bottom w:val="nil"/>
          <w:right w:val="nil"/>
          <w:between w:val="nil"/>
        </w:pBdr>
        <w:tabs>
          <w:tab w:val="left" w:pos="9781"/>
        </w:tabs>
        <w:ind w:right="92"/>
        <w:rPr>
          <w:color w:val="000000"/>
          <w:sz w:val="20"/>
          <w:szCs w:val="20"/>
        </w:rPr>
      </w:pPr>
    </w:p>
    <w:p w14:paraId="000000A3" w14:textId="77777777" w:rsidR="004A0C45" w:rsidRDefault="00432002">
      <w:pPr>
        <w:numPr>
          <w:ilvl w:val="0"/>
          <w:numId w:val="24"/>
        </w:numPr>
        <w:pBdr>
          <w:top w:val="nil"/>
          <w:left w:val="nil"/>
          <w:bottom w:val="nil"/>
          <w:right w:val="nil"/>
          <w:between w:val="nil"/>
        </w:pBdr>
        <w:tabs>
          <w:tab w:val="left" w:pos="1260"/>
          <w:tab w:val="left" w:pos="1261"/>
          <w:tab w:val="left" w:pos="9781"/>
        </w:tabs>
        <w:ind w:right="92"/>
        <w:rPr>
          <w:color w:val="000000"/>
          <w:sz w:val="20"/>
          <w:szCs w:val="20"/>
        </w:rPr>
      </w:pPr>
      <w:r>
        <w:rPr>
          <w:color w:val="000000"/>
          <w:sz w:val="20"/>
          <w:szCs w:val="20"/>
        </w:rPr>
        <w:t xml:space="preserve">Be in tiff, </w:t>
      </w:r>
      <w:proofErr w:type="gramStart"/>
      <w:r>
        <w:rPr>
          <w:color w:val="000000"/>
          <w:sz w:val="20"/>
          <w:szCs w:val="20"/>
        </w:rPr>
        <w:t>jpg</w:t>
      </w:r>
      <w:proofErr w:type="gramEnd"/>
      <w:r>
        <w:rPr>
          <w:color w:val="000000"/>
          <w:sz w:val="20"/>
          <w:szCs w:val="20"/>
        </w:rPr>
        <w:t xml:space="preserve"> or eps format (if at correct resolution). </w:t>
      </w:r>
      <w:r>
        <w:rPr>
          <w:b/>
          <w:color w:val="000000"/>
          <w:sz w:val="20"/>
          <w:szCs w:val="20"/>
        </w:rPr>
        <w:t xml:space="preserve">Do not </w:t>
      </w:r>
      <w:r>
        <w:rPr>
          <w:color w:val="000000"/>
          <w:sz w:val="20"/>
          <w:szCs w:val="20"/>
        </w:rPr>
        <w:t>submit figures in PDF format, as they cannot be edited.</w:t>
      </w:r>
    </w:p>
    <w:p w14:paraId="000000A4" w14:textId="77777777" w:rsidR="004A0C45" w:rsidRDefault="00432002">
      <w:pPr>
        <w:numPr>
          <w:ilvl w:val="0"/>
          <w:numId w:val="24"/>
        </w:numPr>
        <w:pBdr>
          <w:top w:val="nil"/>
          <w:left w:val="nil"/>
          <w:bottom w:val="nil"/>
          <w:right w:val="nil"/>
          <w:between w:val="nil"/>
        </w:pBdr>
        <w:tabs>
          <w:tab w:val="left" w:pos="1260"/>
          <w:tab w:val="left" w:pos="1261"/>
          <w:tab w:val="left" w:pos="9781"/>
        </w:tabs>
        <w:ind w:right="92"/>
        <w:rPr>
          <w:color w:val="000000"/>
          <w:sz w:val="20"/>
          <w:szCs w:val="20"/>
        </w:rPr>
      </w:pPr>
      <w:r>
        <w:rPr>
          <w:color w:val="000000"/>
          <w:sz w:val="20"/>
          <w:szCs w:val="20"/>
        </w:rPr>
        <w:t>Have minimum scanning resolution of 1200 dpi for fine line drawings (800 dpi for simple drawings), 350-400 dpi for half tones, and 300 dpi for colour images.</w:t>
      </w:r>
    </w:p>
    <w:p w14:paraId="000000A5" w14:textId="77777777" w:rsidR="004A0C45" w:rsidRDefault="00432002">
      <w:pPr>
        <w:numPr>
          <w:ilvl w:val="0"/>
          <w:numId w:val="24"/>
        </w:numPr>
        <w:pBdr>
          <w:top w:val="nil"/>
          <w:left w:val="nil"/>
          <w:bottom w:val="nil"/>
          <w:right w:val="nil"/>
          <w:between w:val="nil"/>
        </w:pBdr>
        <w:tabs>
          <w:tab w:val="left" w:pos="1260"/>
          <w:tab w:val="left" w:pos="1261"/>
          <w:tab w:val="left" w:pos="9781"/>
        </w:tabs>
        <w:ind w:right="92"/>
        <w:rPr>
          <w:color w:val="000000"/>
          <w:sz w:val="20"/>
          <w:szCs w:val="20"/>
        </w:rPr>
      </w:pPr>
      <w:r>
        <w:rPr>
          <w:color w:val="000000"/>
          <w:sz w:val="20"/>
          <w:szCs w:val="20"/>
        </w:rPr>
        <w:t>Be supplied as CYMK not RGB, if colour images.</w:t>
      </w:r>
    </w:p>
    <w:p w14:paraId="000000A6" w14:textId="77777777" w:rsidR="004A0C45" w:rsidRDefault="00432002">
      <w:pPr>
        <w:pBdr>
          <w:top w:val="nil"/>
          <w:left w:val="nil"/>
          <w:bottom w:val="nil"/>
          <w:right w:val="nil"/>
          <w:between w:val="nil"/>
        </w:pBdr>
        <w:tabs>
          <w:tab w:val="left" w:pos="9781"/>
        </w:tabs>
        <w:spacing w:before="101"/>
        <w:ind w:right="92"/>
        <w:rPr>
          <w:color w:val="000000"/>
          <w:sz w:val="20"/>
          <w:szCs w:val="20"/>
        </w:rPr>
      </w:pPr>
      <w:r>
        <w:rPr>
          <w:color w:val="000000"/>
          <w:sz w:val="20"/>
          <w:szCs w:val="20"/>
        </w:rPr>
        <w:t>Please submit images in the format (</w:t>
      </w:r>
      <w:proofErr w:type="gramStart"/>
      <w:r>
        <w:rPr>
          <w:color w:val="000000"/>
          <w:sz w:val="20"/>
          <w:szCs w:val="20"/>
        </w:rPr>
        <w:t>e.g.</w:t>
      </w:r>
      <w:proofErr w:type="gramEnd"/>
      <w:r>
        <w:rPr>
          <w:color w:val="000000"/>
          <w:sz w:val="20"/>
          <w:szCs w:val="20"/>
        </w:rPr>
        <w:t xml:space="preserve"> black and white, half-</w:t>
      </w:r>
      <w:proofErr w:type="spellStart"/>
      <w:r>
        <w:rPr>
          <w:color w:val="000000"/>
          <w:sz w:val="20"/>
          <w:szCs w:val="20"/>
        </w:rPr>
        <w:t>tone</w:t>
      </w:r>
      <w:proofErr w:type="spellEnd"/>
      <w:r>
        <w:rPr>
          <w:color w:val="000000"/>
          <w:sz w:val="20"/>
          <w:szCs w:val="20"/>
        </w:rPr>
        <w:t xml:space="preserve">, colour, etc.) that you wish it to be published in. We can generally accommodate publishing any desired images in colour both in print and online. </w:t>
      </w:r>
    </w:p>
    <w:p w14:paraId="000000A7" w14:textId="77777777" w:rsidR="004A0C45" w:rsidRDefault="00432002">
      <w:pPr>
        <w:pBdr>
          <w:top w:val="nil"/>
          <w:left w:val="nil"/>
          <w:bottom w:val="nil"/>
          <w:right w:val="nil"/>
          <w:between w:val="nil"/>
        </w:pBdr>
        <w:tabs>
          <w:tab w:val="left" w:pos="9781"/>
        </w:tabs>
        <w:spacing w:before="105"/>
        <w:ind w:right="92"/>
        <w:rPr>
          <w:color w:val="000000"/>
          <w:sz w:val="20"/>
          <w:szCs w:val="20"/>
        </w:rPr>
      </w:pPr>
      <w:r>
        <w:rPr>
          <w:color w:val="000000"/>
          <w:sz w:val="20"/>
          <w:szCs w:val="20"/>
        </w:rPr>
        <w:t>We advise authors to print out all images supplied electronically before submission, so that you can assess the hard copy image for contrast, etc rather than the image on screen. You may need to adjust contrast at this stage. It is also useful for you to see the image printed at approximately the size you wish it to appear - what might be clear and legible on a full computer screen will not be the same printed out at journal text width or less.</w:t>
      </w:r>
    </w:p>
    <w:p w14:paraId="000000A8" w14:textId="77777777" w:rsidR="004A0C45" w:rsidRDefault="00432002">
      <w:pPr>
        <w:pBdr>
          <w:top w:val="nil"/>
          <w:left w:val="nil"/>
          <w:bottom w:val="nil"/>
          <w:right w:val="nil"/>
          <w:between w:val="nil"/>
        </w:pBdr>
        <w:tabs>
          <w:tab w:val="left" w:pos="9781"/>
        </w:tabs>
        <w:spacing w:before="106"/>
        <w:ind w:right="92"/>
        <w:rPr>
          <w:color w:val="000000"/>
          <w:sz w:val="20"/>
          <w:szCs w:val="20"/>
        </w:rPr>
      </w:pPr>
      <w:r>
        <w:rPr>
          <w:color w:val="000000"/>
          <w:sz w:val="20"/>
          <w:szCs w:val="20"/>
        </w:rPr>
        <w:t>Bearing in mind that space in the journal can be limited, make economical but well-designed use of the available page size. In working out sizes for figures, remember that the maximum area available in the journal for any one figure or plate is 200 mm by 135 mm. However, the optimum area is 190 mm by 135 mm, to allow appropriate space for captions and other necessary printed details.</w:t>
      </w:r>
    </w:p>
    <w:p w14:paraId="000000A9" w14:textId="77777777" w:rsidR="004A0C45" w:rsidRDefault="00432002">
      <w:pPr>
        <w:numPr>
          <w:ilvl w:val="0"/>
          <w:numId w:val="26"/>
        </w:numPr>
        <w:pBdr>
          <w:top w:val="nil"/>
          <w:left w:val="nil"/>
          <w:bottom w:val="nil"/>
          <w:right w:val="nil"/>
          <w:between w:val="nil"/>
        </w:pBdr>
        <w:tabs>
          <w:tab w:val="left" w:pos="1260"/>
          <w:tab w:val="left" w:pos="1261"/>
          <w:tab w:val="left" w:pos="9781"/>
        </w:tabs>
        <w:spacing w:before="81"/>
        <w:ind w:right="92"/>
        <w:rPr>
          <w:color w:val="000000"/>
          <w:sz w:val="20"/>
          <w:szCs w:val="20"/>
        </w:rPr>
      </w:pPr>
      <w:r>
        <w:rPr>
          <w:color w:val="000000"/>
          <w:sz w:val="20"/>
          <w:szCs w:val="20"/>
        </w:rPr>
        <w:t>Use text captions and not artwork for the title of figures. Consider too whether your key can go in the caption. Large scales waste space so please tuck them into empty corners. Design to avoid unnecessary areas of blank space.</w:t>
      </w:r>
    </w:p>
    <w:p w14:paraId="000000AA" w14:textId="77777777" w:rsidR="004A0C45" w:rsidRDefault="00432002">
      <w:pPr>
        <w:numPr>
          <w:ilvl w:val="0"/>
          <w:numId w:val="26"/>
        </w:numPr>
        <w:pBdr>
          <w:top w:val="nil"/>
          <w:left w:val="nil"/>
          <w:bottom w:val="nil"/>
          <w:right w:val="nil"/>
          <w:between w:val="nil"/>
        </w:pBdr>
        <w:tabs>
          <w:tab w:val="left" w:pos="1260"/>
          <w:tab w:val="left" w:pos="1261"/>
          <w:tab w:val="left" w:pos="9781"/>
        </w:tabs>
        <w:spacing w:before="4"/>
        <w:ind w:right="92"/>
        <w:rPr>
          <w:color w:val="000000"/>
          <w:sz w:val="20"/>
          <w:szCs w:val="20"/>
        </w:rPr>
      </w:pPr>
      <w:r>
        <w:rPr>
          <w:color w:val="000000"/>
          <w:sz w:val="20"/>
          <w:szCs w:val="20"/>
        </w:rPr>
        <w:t>We only accept figures and tables requiring foldouts in exceptional cases.</w:t>
      </w:r>
    </w:p>
    <w:p w14:paraId="000000AB" w14:textId="77777777" w:rsidR="004A0C45" w:rsidRDefault="00432002">
      <w:pPr>
        <w:numPr>
          <w:ilvl w:val="0"/>
          <w:numId w:val="26"/>
        </w:numPr>
        <w:pBdr>
          <w:top w:val="nil"/>
          <w:left w:val="nil"/>
          <w:bottom w:val="nil"/>
          <w:right w:val="nil"/>
          <w:between w:val="nil"/>
        </w:pBdr>
        <w:tabs>
          <w:tab w:val="left" w:pos="1260"/>
          <w:tab w:val="left" w:pos="1261"/>
          <w:tab w:val="left" w:pos="9781"/>
        </w:tabs>
        <w:ind w:right="92"/>
        <w:rPr>
          <w:color w:val="000000"/>
          <w:sz w:val="20"/>
          <w:szCs w:val="20"/>
        </w:rPr>
      </w:pPr>
      <w:r>
        <w:rPr>
          <w:color w:val="000000"/>
          <w:sz w:val="20"/>
          <w:szCs w:val="20"/>
        </w:rPr>
        <w:t>Include any lettering and numbering of items on figures before submission to us. Take care to ensure that the letters and numbers are sufficiently clear and large to be distinctly legible when reduced.</w:t>
      </w:r>
    </w:p>
    <w:p w14:paraId="000000AC" w14:textId="77777777" w:rsidR="004A0C45" w:rsidRDefault="00432002">
      <w:pPr>
        <w:numPr>
          <w:ilvl w:val="0"/>
          <w:numId w:val="26"/>
        </w:numPr>
        <w:pBdr>
          <w:top w:val="nil"/>
          <w:left w:val="nil"/>
          <w:bottom w:val="nil"/>
          <w:right w:val="nil"/>
          <w:between w:val="nil"/>
        </w:pBdr>
        <w:tabs>
          <w:tab w:val="left" w:pos="1260"/>
          <w:tab w:val="left" w:pos="1261"/>
          <w:tab w:val="left" w:pos="9781"/>
        </w:tabs>
        <w:ind w:right="92"/>
        <w:rPr>
          <w:color w:val="000000"/>
          <w:sz w:val="20"/>
          <w:szCs w:val="20"/>
        </w:rPr>
      </w:pPr>
      <w:r>
        <w:rPr>
          <w:color w:val="000000"/>
          <w:sz w:val="20"/>
          <w:szCs w:val="20"/>
        </w:rPr>
        <w:t>Only give imperial measures for the illustrations of features or smaller objects if there are special historical reasons for doing so.</w:t>
      </w:r>
    </w:p>
    <w:p w14:paraId="000000AD" w14:textId="77777777" w:rsidR="004A0C45" w:rsidRDefault="004A0C45">
      <w:pPr>
        <w:pStyle w:val="Heading2"/>
        <w:tabs>
          <w:tab w:val="left" w:pos="9781"/>
        </w:tabs>
        <w:ind w:left="0" w:right="92"/>
      </w:pPr>
    </w:p>
    <w:p w14:paraId="000000AE" w14:textId="77777777" w:rsidR="004A0C45" w:rsidRDefault="00432002">
      <w:pPr>
        <w:pStyle w:val="Heading2"/>
        <w:tabs>
          <w:tab w:val="left" w:pos="9781"/>
        </w:tabs>
        <w:ind w:left="0" w:right="92"/>
        <w:rPr>
          <w:i/>
        </w:rPr>
      </w:pPr>
      <w:r>
        <w:rPr>
          <w:i/>
        </w:rPr>
        <w:t>Confirmation of copyright and permissions</w:t>
      </w:r>
    </w:p>
    <w:p w14:paraId="000000AF"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 xml:space="preserve">The lead author is responsible for ensuring that all copyrights are correct and that the necessary permissions for reuse of images are in place. Although these are not required to be confirmed until close to the time of publication, we recommend that authors embark on securing these permissions at an early stage, as it can be time-consuming. This also offers the opportunity to replace images for which copyright can’t be secured at an early stage. Taylor and Francis, our publisher, will ask you to sign a copyright form near to publication (this will also address the copyright of the paper to be published in </w:t>
      </w:r>
      <w:r>
        <w:rPr>
          <w:i/>
          <w:color w:val="000000"/>
          <w:sz w:val="20"/>
          <w:szCs w:val="20"/>
        </w:rPr>
        <w:t>Medieval Archaeology</w:t>
      </w:r>
      <w:r>
        <w:rPr>
          <w:color w:val="000000"/>
          <w:sz w:val="20"/>
          <w:szCs w:val="20"/>
        </w:rPr>
        <w:t>).</w:t>
      </w:r>
    </w:p>
    <w:p w14:paraId="000000B0" w14:textId="77777777" w:rsidR="004A0C45" w:rsidRDefault="004A0C45">
      <w:pPr>
        <w:pBdr>
          <w:top w:val="nil"/>
          <w:left w:val="nil"/>
          <w:bottom w:val="nil"/>
          <w:right w:val="nil"/>
          <w:between w:val="nil"/>
        </w:pBdr>
        <w:tabs>
          <w:tab w:val="left" w:pos="9781"/>
        </w:tabs>
        <w:spacing w:before="110"/>
        <w:ind w:right="92"/>
        <w:rPr>
          <w:color w:val="000000"/>
          <w:sz w:val="20"/>
          <w:szCs w:val="20"/>
        </w:rPr>
      </w:pPr>
    </w:p>
    <w:p w14:paraId="000000B1" w14:textId="77777777" w:rsidR="004A0C45" w:rsidRDefault="00432002">
      <w:pPr>
        <w:pStyle w:val="Heading2"/>
        <w:ind w:left="0" w:right="92"/>
      </w:pPr>
      <w:r>
        <w:t>Stage 3: Submission and peer review</w:t>
      </w:r>
    </w:p>
    <w:p w14:paraId="000000B2" w14:textId="77777777" w:rsidR="004A0C45" w:rsidRDefault="00432002">
      <w:pPr>
        <w:pBdr>
          <w:top w:val="nil"/>
          <w:left w:val="nil"/>
          <w:bottom w:val="nil"/>
          <w:right w:val="nil"/>
          <w:between w:val="nil"/>
        </w:pBdr>
        <w:tabs>
          <w:tab w:val="left" w:pos="9781"/>
        </w:tabs>
        <w:ind w:right="92"/>
        <w:rPr>
          <w:color w:val="000000"/>
          <w:sz w:val="20"/>
          <w:szCs w:val="20"/>
        </w:rPr>
      </w:pPr>
      <w:r>
        <w:rPr>
          <w:i/>
          <w:color w:val="000000"/>
          <w:sz w:val="20"/>
          <w:szCs w:val="20"/>
        </w:rPr>
        <w:t xml:space="preserve">Medieval Archaeology </w:t>
      </w:r>
      <w:r>
        <w:rPr>
          <w:color w:val="000000"/>
          <w:sz w:val="20"/>
          <w:szCs w:val="20"/>
        </w:rPr>
        <w:t xml:space="preserve">operates an online submission system, which is reached via the URL </w:t>
      </w:r>
      <w:hyperlink r:id="rId15">
        <w:r>
          <w:rPr>
            <w:color w:val="0000FF"/>
            <w:sz w:val="20"/>
            <w:szCs w:val="20"/>
            <w:u w:val="single"/>
          </w:rPr>
          <w:t>https://www.tandfonline.com/toc/ymed20/current</w:t>
        </w:r>
      </w:hyperlink>
      <w:r>
        <w:rPr>
          <w:color w:val="000000"/>
          <w:sz w:val="20"/>
          <w:szCs w:val="20"/>
        </w:rPr>
        <w:t xml:space="preserve"> and pressing the ‘Submit an </w:t>
      </w:r>
      <w:proofErr w:type="gramStart"/>
      <w:r>
        <w:rPr>
          <w:color w:val="000000"/>
          <w:sz w:val="20"/>
          <w:szCs w:val="20"/>
        </w:rPr>
        <w:t>Article</w:t>
      </w:r>
      <w:proofErr w:type="gramEnd"/>
      <w:r>
        <w:rPr>
          <w:color w:val="000000"/>
          <w:sz w:val="20"/>
          <w:szCs w:val="20"/>
        </w:rPr>
        <w:t xml:space="preserve">’ button. This system will walk you through the process of submission and allow you to record your author and manuscript details and to upload your paper in with accompanying images and tables. The system will generate a PDF of the paper for </w:t>
      </w:r>
      <w:r>
        <w:rPr>
          <w:color w:val="000000"/>
          <w:sz w:val="20"/>
          <w:szCs w:val="20"/>
        </w:rPr>
        <w:lastRenderedPageBreak/>
        <w:t>the referees.</w:t>
      </w:r>
    </w:p>
    <w:p w14:paraId="000000B3" w14:textId="77777777" w:rsidR="004A0C45" w:rsidRDefault="004A0C45">
      <w:pPr>
        <w:pBdr>
          <w:top w:val="nil"/>
          <w:left w:val="nil"/>
          <w:bottom w:val="nil"/>
          <w:right w:val="nil"/>
          <w:between w:val="nil"/>
        </w:pBdr>
        <w:tabs>
          <w:tab w:val="left" w:pos="9781"/>
        </w:tabs>
        <w:ind w:right="92"/>
        <w:rPr>
          <w:color w:val="000000"/>
          <w:sz w:val="20"/>
          <w:szCs w:val="20"/>
        </w:rPr>
      </w:pPr>
    </w:p>
    <w:p w14:paraId="000000B4"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Should you encounter any problems, please use the contact details for the Editorial Manager system direct in the first instance. Should submission prove particularly problematic then contact the Editor for assistance.</w:t>
      </w:r>
    </w:p>
    <w:p w14:paraId="000000B5" w14:textId="77777777" w:rsidR="004A0C45" w:rsidRDefault="004A0C45">
      <w:pPr>
        <w:pBdr>
          <w:top w:val="nil"/>
          <w:left w:val="nil"/>
          <w:bottom w:val="nil"/>
          <w:right w:val="nil"/>
          <w:between w:val="nil"/>
        </w:pBdr>
        <w:tabs>
          <w:tab w:val="left" w:pos="9781"/>
        </w:tabs>
        <w:ind w:right="92"/>
        <w:rPr>
          <w:color w:val="000000"/>
          <w:sz w:val="20"/>
          <w:szCs w:val="20"/>
        </w:rPr>
      </w:pPr>
    </w:p>
    <w:p w14:paraId="000000B6" w14:textId="77777777" w:rsidR="004A0C45" w:rsidRDefault="00432002">
      <w:pPr>
        <w:tabs>
          <w:tab w:val="left" w:pos="9781"/>
        </w:tabs>
        <w:spacing w:before="105"/>
        <w:ind w:right="92"/>
        <w:rPr>
          <w:b/>
          <w:sz w:val="20"/>
          <w:szCs w:val="20"/>
        </w:rPr>
      </w:pPr>
      <w:r>
        <w:rPr>
          <w:b/>
          <w:sz w:val="20"/>
          <w:szCs w:val="20"/>
        </w:rPr>
        <w:t>Our editorial cycle</w:t>
      </w:r>
    </w:p>
    <w:p w14:paraId="000000B7"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Submissions are considered by the Editors as soon as possible after they are submitted. After submission, the following editorial cycle is followed:</w:t>
      </w:r>
    </w:p>
    <w:p w14:paraId="000000B8" w14:textId="77777777" w:rsidR="004A0C45" w:rsidRDefault="00432002">
      <w:pPr>
        <w:numPr>
          <w:ilvl w:val="0"/>
          <w:numId w:val="7"/>
        </w:numPr>
        <w:pBdr>
          <w:top w:val="nil"/>
          <w:left w:val="nil"/>
          <w:bottom w:val="nil"/>
          <w:right w:val="nil"/>
          <w:between w:val="nil"/>
        </w:pBdr>
        <w:tabs>
          <w:tab w:val="left" w:pos="1260"/>
          <w:tab w:val="left" w:pos="1261"/>
          <w:tab w:val="left" w:pos="9781"/>
        </w:tabs>
        <w:spacing w:before="112"/>
        <w:ind w:right="92"/>
        <w:rPr>
          <w:color w:val="000000"/>
          <w:sz w:val="20"/>
          <w:szCs w:val="20"/>
        </w:rPr>
      </w:pPr>
      <w:r>
        <w:rPr>
          <w:color w:val="000000"/>
          <w:sz w:val="20"/>
          <w:szCs w:val="20"/>
        </w:rPr>
        <w:t>After a preliminary check for suitability, we will either send your paper to anonymous referees or return the paper to you with advice if some further work is needed to make it ready to send out for review.</w:t>
      </w:r>
    </w:p>
    <w:p w14:paraId="000000B9" w14:textId="77777777" w:rsidR="004A0C45" w:rsidRDefault="00432002">
      <w:pPr>
        <w:numPr>
          <w:ilvl w:val="0"/>
          <w:numId w:val="7"/>
        </w:numPr>
        <w:pBdr>
          <w:top w:val="nil"/>
          <w:left w:val="nil"/>
          <w:bottom w:val="nil"/>
          <w:right w:val="nil"/>
          <w:between w:val="nil"/>
        </w:pBdr>
        <w:tabs>
          <w:tab w:val="left" w:pos="1260"/>
          <w:tab w:val="left" w:pos="1261"/>
          <w:tab w:val="left" w:pos="9781"/>
        </w:tabs>
        <w:spacing w:before="4"/>
        <w:ind w:right="92"/>
        <w:rPr>
          <w:color w:val="000000"/>
          <w:sz w:val="20"/>
          <w:szCs w:val="20"/>
        </w:rPr>
      </w:pPr>
      <w:r>
        <w:rPr>
          <w:color w:val="000000"/>
          <w:sz w:val="20"/>
          <w:szCs w:val="20"/>
        </w:rPr>
        <w:t>After review, if your paper is provisionally accepted, we ask you to return a revised text within 3 months.</w:t>
      </w:r>
    </w:p>
    <w:p w14:paraId="000000BA" w14:textId="77777777" w:rsidR="004A0C45" w:rsidRDefault="00432002">
      <w:pPr>
        <w:numPr>
          <w:ilvl w:val="0"/>
          <w:numId w:val="7"/>
        </w:numPr>
        <w:pBdr>
          <w:top w:val="nil"/>
          <w:left w:val="nil"/>
          <w:bottom w:val="nil"/>
          <w:right w:val="nil"/>
          <w:between w:val="nil"/>
        </w:pBdr>
        <w:tabs>
          <w:tab w:val="left" w:pos="1260"/>
          <w:tab w:val="left" w:pos="1261"/>
          <w:tab w:val="left" w:pos="9781"/>
        </w:tabs>
        <w:spacing w:before="4"/>
        <w:ind w:right="92"/>
        <w:rPr>
          <w:color w:val="000000"/>
          <w:sz w:val="20"/>
          <w:szCs w:val="20"/>
        </w:rPr>
      </w:pPr>
      <w:r>
        <w:rPr>
          <w:color w:val="000000"/>
          <w:sz w:val="20"/>
          <w:szCs w:val="20"/>
        </w:rPr>
        <w:t>If your paper is of interest to the journal but requires more substantial revision to be made suitable for publication, you may be given a longer period of revision, in agreement with the editor.</w:t>
      </w:r>
    </w:p>
    <w:p w14:paraId="000000BB" w14:textId="77777777" w:rsidR="004A0C45" w:rsidRDefault="00432002">
      <w:pPr>
        <w:numPr>
          <w:ilvl w:val="0"/>
          <w:numId w:val="7"/>
        </w:numPr>
        <w:pBdr>
          <w:top w:val="nil"/>
          <w:left w:val="nil"/>
          <w:bottom w:val="nil"/>
          <w:right w:val="nil"/>
          <w:between w:val="nil"/>
        </w:pBdr>
        <w:tabs>
          <w:tab w:val="left" w:pos="1260"/>
          <w:tab w:val="left" w:pos="1261"/>
          <w:tab w:val="left" w:pos="9781"/>
        </w:tabs>
        <w:ind w:right="92"/>
        <w:rPr>
          <w:color w:val="000000"/>
          <w:sz w:val="20"/>
          <w:szCs w:val="20"/>
        </w:rPr>
      </w:pPr>
      <w:r>
        <w:rPr>
          <w:color w:val="000000"/>
          <w:sz w:val="20"/>
          <w:szCs w:val="20"/>
        </w:rPr>
        <w:t xml:space="preserve">We will confirm whether we have accepted your revised paper for </w:t>
      </w:r>
      <w:proofErr w:type="gramStart"/>
      <w:r>
        <w:rPr>
          <w:color w:val="000000"/>
          <w:sz w:val="20"/>
          <w:szCs w:val="20"/>
        </w:rPr>
        <w:t>publication</w:t>
      </w:r>
      <w:proofErr w:type="gramEnd"/>
      <w:r>
        <w:rPr>
          <w:color w:val="000000"/>
          <w:sz w:val="20"/>
          <w:szCs w:val="20"/>
        </w:rPr>
        <w:t xml:space="preserve"> and which issue we intend to place the paper in.</w:t>
      </w:r>
    </w:p>
    <w:p w14:paraId="000000BC" w14:textId="77777777" w:rsidR="004A0C45" w:rsidRDefault="00432002">
      <w:pPr>
        <w:numPr>
          <w:ilvl w:val="0"/>
          <w:numId w:val="7"/>
        </w:numPr>
        <w:pBdr>
          <w:top w:val="nil"/>
          <w:left w:val="nil"/>
          <w:bottom w:val="nil"/>
          <w:right w:val="nil"/>
          <w:between w:val="nil"/>
        </w:pBdr>
        <w:tabs>
          <w:tab w:val="left" w:pos="1260"/>
          <w:tab w:val="left" w:pos="1261"/>
          <w:tab w:val="left" w:pos="9781"/>
        </w:tabs>
        <w:spacing w:before="2"/>
        <w:ind w:right="92"/>
        <w:rPr>
          <w:color w:val="000000"/>
          <w:sz w:val="20"/>
          <w:szCs w:val="20"/>
        </w:rPr>
      </w:pPr>
      <w:r>
        <w:rPr>
          <w:color w:val="000000"/>
          <w:sz w:val="20"/>
          <w:szCs w:val="20"/>
        </w:rPr>
        <w:t xml:space="preserve">Over the next couple of </w:t>
      </w:r>
      <w:proofErr w:type="gramStart"/>
      <w:r>
        <w:rPr>
          <w:color w:val="000000"/>
          <w:sz w:val="20"/>
          <w:szCs w:val="20"/>
        </w:rPr>
        <w:t>months</w:t>
      </w:r>
      <w:proofErr w:type="gramEnd"/>
      <w:r>
        <w:rPr>
          <w:color w:val="000000"/>
          <w:sz w:val="20"/>
          <w:szCs w:val="20"/>
        </w:rPr>
        <w:t xml:space="preserve"> the Editor will contact you with queries, corrections, and detailed content edits for your paper.</w:t>
      </w:r>
    </w:p>
    <w:p w14:paraId="000000BD" w14:textId="77777777" w:rsidR="004A0C45" w:rsidRDefault="00432002">
      <w:pPr>
        <w:numPr>
          <w:ilvl w:val="0"/>
          <w:numId w:val="7"/>
        </w:numPr>
        <w:pBdr>
          <w:top w:val="nil"/>
          <w:left w:val="nil"/>
          <w:bottom w:val="nil"/>
          <w:right w:val="nil"/>
          <w:between w:val="nil"/>
        </w:pBdr>
        <w:tabs>
          <w:tab w:val="left" w:pos="1260"/>
          <w:tab w:val="left" w:pos="1261"/>
          <w:tab w:val="left" w:pos="9781"/>
        </w:tabs>
        <w:spacing w:before="3"/>
        <w:ind w:right="92"/>
        <w:rPr>
          <w:color w:val="000000"/>
          <w:sz w:val="20"/>
          <w:szCs w:val="20"/>
        </w:rPr>
      </w:pPr>
      <w:r>
        <w:rPr>
          <w:color w:val="000000"/>
          <w:sz w:val="20"/>
          <w:szCs w:val="20"/>
        </w:rPr>
        <w:t xml:space="preserve">We will notify if you are the winner of </w:t>
      </w:r>
      <w:r>
        <w:rPr>
          <w:i/>
          <w:color w:val="000000"/>
          <w:sz w:val="20"/>
          <w:szCs w:val="20"/>
        </w:rPr>
        <w:t>Medieval Archaeology</w:t>
      </w:r>
      <w:r>
        <w:rPr>
          <w:color w:val="000000"/>
          <w:sz w:val="20"/>
          <w:szCs w:val="20"/>
        </w:rPr>
        <w:t xml:space="preserve"> Editor’s Award.</w:t>
      </w:r>
    </w:p>
    <w:p w14:paraId="000000BE" w14:textId="77777777" w:rsidR="004A0C45" w:rsidRDefault="00432002">
      <w:pPr>
        <w:numPr>
          <w:ilvl w:val="0"/>
          <w:numId w:val="7"/>
        </w:numPr>
        <w:pBdr>
          <w:top w:val="nil"/>
          <w:left w:val="nil"/>
          <w:bottom w:val="nil"/>
          <w:right w:val="nil"/>
          <w:between w:val="nil"/>
        </w:pBdr>
        <w:tabs>
          <w:tab w:val="left" w:pos="1260"/>
          <w:tab w:val="left" w:pos="1261"/>
          <w:tab w:val="left" w:pos="9781"/>
        </w:tabs>
        <w:ind w:right="92"/>
        <w:rPr>
          <w:color w:val="000000"/>
          <w:sz w:val="20"/>
          <w:szCs w:val="20"/>
        </w:rPr>
      </w:pPr>
      <w:r>
        <w:rPr>
          <w:color w:val="000000"/>
          <w:sz w:val="20"/>
          <w:szCs w:val="20"/>
        </w:rPr>
        <w:t>You will receive proofs for checking in advance of publication, which we generally request to be turned around within a week.</w:t>
      </w:r>
    </w:p>
    <w:p w14:paraId="000000BF" w14:textId="77777777" w:rsidR="004A0C45" w:rsidRDefault="00432002">
      <w:pPr>
        <w:numPr>
          <w:ilvl w:val="0"/>
          <w:numId w:val="7"/>
        </w:numPr>
        <w:pBdr>
          <w:top w:val="nil"/>
          <w:left w:val="nil"/>
          <w:bottom w:val="nil"/>
          <w:right w:val="nil"/>
          <w:between w:val="nil"/>
        </w:pBdr>
        <w:tabs>
          <w:tab w:val="left" w:pos="1260"/>
          <w:tab w:val="left" w:pos="1261"/>
          <w:tab w:val="left" w:pos="9781"/>
        </w:tabs>
        <w:ind w:right="92"/>
        <w:rPr>
          <w:color w:val="000000"/>
          <w:sz w:val="20"/>
          <w:szCs w:val="20"/>
        </w:rPr>
      </w:pPr>
      <w:r>
        <w:rPr>
          <w:color w:val="000000"/>
          <w:sz w:val="20"/>
          <w:szCs w:val="20"/>
        </w:rPr>
        <w:t>Your paper will be published in either June or December, depending on the issue. In exceptional circumstances (</w:t>
      </w:r>
      <w:proofErr w:type="spellStart"/>
      <w:proofErr w:type="gramStart"/>
      <w:r>
        <w:rPr>
          <w:color w:val="000000"/>
          <w:sz w:val="20"/>
          <w:szCs w:val="20"/>
        </w:rPr>
        <w:t>eg</w:t>
      </w:r>
      <w:proofErr w:type="spellEnd"/>
      <w:proofErr w:type="gramEnd"/>
      <w:r>
        <w:rPr>
          <w:color w:val="000000"/>
          <w:sz w:val="20"/>
          <w:szCs w:val="20"/>
        </w:rPr>
        <w:t xml:space="preserve"> non-negotiable deadlines, time-sensitive sites), publication of an article online in advance of inclusion in a print volume may be possible, in consultation with the Editor. </w:t>
      </w:r>
    </w:p>
    <w:p w14:paraId="000000C0"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 xml:space="preserve"> </w:t>
      </w:r>
    </w:p>
    <w:p w14:paraId="000000C1"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 xml:space="preserve">Your paper will normally be sent to two peer reviewers with expertise relevant to the subject of your article (an additional reviewer may be consulted in exceptional circumstances). Reviewers will be asked to comment on the quality and suitability of your paper for publication in the journal, and will be asked to give specific recommendations for what must or could be improved in the paper in advance of publication. </w:t>
      </w:r>
    </w:p>
    <w:p w14:paraId="000000C2"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br/>
        <w:t>The editorial team reserves the right to reject or return papers for major rewriting via editorial review (</w:t>
      </w:r>
      <w:proofErr w:type="spellStart"/>
      <w:proofErr w:type="gramStart"/>
      <w:r>
        <w:rPr>
          <w:color w:val="000000"/>
          <w:sz w:val="20"/>
          <w:szCs w:val="20"/>
        </w:rPr>
        <w:t>ie</w:t>
      </w:r>
      <w:proofErr w:type="spellEnd"/>
      <w:proofErr w:type="gramEnd"/>
      <w:r>
        <w:rPr>
          <w:color w:val="000000"/>
          <w:sz w:val="20"/>
          <w:szCs w:val="20"/>
        </w:rPr>
        <w:t xml:space="preserve"> prior to sending them for peer review). This may be done if the submission is not within the scope of or appropriate to the journal, is not of sufficient academic quality, or if it is poorly written or presented.</w:t>
      </w:r>
    </w:p>
    <w:p w14:paraId="000000C3" w14:textId="77777777" w:rsidR="004A0C45" w:rsidRDefault="004A0C45">
      <w:pPr>
        <w:pBdr>
          <w:top w:val="nil"/>
          <w:left w:val="nil"/>
          <w:bottom w:val="nil"/>
          <w:right w:val="nil"/>
          <w:between w:val="nil"/>
        </w:pBdr>
        <w:tabs>
          <w:tab w:val="left" w:pos="9781"/>
        </w:tabs>
        <w:ind w:right="92"/>
        <w:rPr>
          <w:color w:val="000000"/>
          <w:sz w:val="20"/>
          <w:szCs w:val="20"/>
        </w:rPr>
      </w:pPr>
    </w:p>
    <w:p w14:paraId="000000C4" w14:textId="77777777" w:rsidR="004A0C45" w:rsidRDefault="004A0C45">
      <w:pPr>
        <w:pBdr>
          <w:top w:val="nil"/>
          <w:left w:val="nil"/>
          <w:bottom w:val="nil"/>
          <w:right w:val="nil"/>
          <w:between w:val="nil"/>
        </w:pBdr>
        <w:tabs>
          <w:tab w:val="left" w:pos="9781"/>
        </w:tabs>
        <w:ind w:right="92"/>
        <w:rPr>
          <w:color w:val="000000"/>
          <w:sz w:val="20"/>
          <w:szCs w:val="20"/>
        </w:rPr>
      </w:pPr>
    </w:p>
    <w:p w14:paraId="000000C5" w14:textId="77777777" w:rsidR="004A0C45" w:rsidRDefault="00432002">
      <w:pPr>
        <w:pStyle w:val="Heading2"/>
        <w:tabs>
          <w:tab w:val="left" w:pos="9781"/>
        </w:tabs>
        <w:ind w:left="0" w:right="92"/>
      </w:pPr>
      <w:r>
        <w:t>Stage 4: Receiving a decision and submitting your revised paper</w:t>
      </w:r>
    </w:p>
    <w:p w14:paraId="000000C6"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After review and discussion with the editorial team, the Editor will contact you with the decision that has been made on your article. Your paper may be accepted unconditionally, provisionally accepted with minor revisions, it may be of interest to the journal, but will require more major rewriting before it can be formally accepted for publication, or it may be rejected. In all cases, you will receive an email from the Editor explaining the decision, as well as the reviewers’ comments and (if they have returned one) an annotated copy of your article with corrections/comments.</w:t>
      </w:r>
    </w:p>
    <w:p w14:paraId="000000C7" w14:textId="77777777" w:rsidR="004A0C45" w:rsidRDefault="004A0C45">
      <w:pPr>
        <w:pBdr>
          <w:top w:val="nil"/>
          <w:left w:val="nil"/>
          <w:bottom w:val="nil"/>
          <w:right w:val="nil"/>
          <w:between w:val="nil"/>
        </w:pBdr>
        <w:tabs>
          <w:tab w:val="left" w:pos="9781"/>
        </w:tabs>
        <w:ind w:right="92"/>
        <w:rPr>
          <w:color w:val="000000"/>
          <w:sz w:val="20"/>
          <w:szCs w:val="20"/>
        </w:rPr>
      </w:pPr>
    </w:p>
    <w:p w14:paraId="000000C8"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 xml:space="preserve">If you would like to discuss the decision and recommended revisions further with the Editor at this stage, or if you have any questions about how to proceed with your article, you are more than welcome to contact us. The email from notifying you of our decision will let you know how to submit a revised version of the article as well as a deadline for the resubmission. You will normally be asked to return the revisions within 3 months, but for articles that require more major rewriting, a longer period of revision can be agreed with the Editor. </w:t>
      </w:r>
    </w:p>
    <w:p w14:paraId="000000C9" w14:textId="77777777" w:rsidR="004A0C45" w:rsidRDefault="004A0C45">
      <w:pPr>
        <w:pBdr>
          <w:top w:val="nil"/>
          <w:left w:val="nil"/>
          <w:bottom w:val="nil"/>
          <w:right w:val="nil"/>
          <w:between w:val="nil"/>
        </w:pBdr>
        <w:tabs>
          <w:tab w:val="left" w:pos="9781"/>
        </w:tabs>
        <w:ind w:right="92"/>
        <w:rPr>
          <w:color w:val="000000"/>
          <w:sz w:val="20"/>
          <w:szCs w:val="20"/>
        </w:rPr>
      </w:pPr>
    </w:p>
    <w:p w14:paraId="000000CA"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Articles are slotted into the queue for publication and allocated to journal issues on a rolling basis, depending on when they are returned after corrections, as opposed to when you originally submitted (</w:t>
      </w:r>
      <w:proofErr w:type="spellStart"/>
      <w:proofErr w:type="gramStart"/>
      <w:r>
        <w:rPr>
          <w:color w:val="000000"/>
          <w:sz w:val="20"/>
          <w:szCs w:val="20"/>
        </w:rPr>
        <w:t>eg</w:t>
      </w:r>
      <w:proofErr w:type="spellEnd"/>
      <w:proofErr w:type="gramEnd"/>
      <w:r>
        <w:rPr>
          <w:color w:val="000000"/>
          <w:sz w:val="20"/>
          <w:szCs w:val="20"/>
        </w:rPr>
        <w:t xml:space="preserve"> an article moving through reviews and corrections quickly may be published sooner than an article submitted earlier, but requiring a longer period of revision.) When you resubmit, please return the revised text (in Word format), a separate document detailing your response to the reviewers’ comments, and final (electronic) versions of figures, all through the online system.</w:t>
      </w:r>
    </w:p>
    <w:p w14:paraId="000000CB" w14:textId="77777777" w:rsidR="004A0C45" w:rsidRDefault="004A0C45">
      <w:pPr>
        <w:pBdr>
          <w:top w:val="nil"/>
          <w:left w:val="nil"/>
          <w:bottom w:val="nil"/>
          <w:right w:val="nil"/>
          <w:between w:val="nil"/>
        </w:pBdr>
        <w:tabs>
          <w:tab w:val="left" w:pos="9781"/>
        </w:tabs>
        <w:ind w:right="92"/>
        <w:rPr>
          <w:color w:val="000000"/>
          <w:sz w:val="20"/>
          <w:szCs w:val="20"/>
        </w:rPr>
      </w:pPr>
    </w:p>
    <w:p w14:paraId="000000CC"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 xml:space="preserve">Since volume 51, </w:t>
      </w:r>
      <w:r>
        <w:rPr>
          <w:i/>
          <w:color w:val="000000"/>
          <w:sz w:val="20"/>
          <w:szCs w:val="20"/>
        </w:rPr>
        <w:t xml:space="preserve">Medieval Archaeology </w:t>
      </w:r>
      <w:r>
        <w:rPr>
          <w:color w:val="000000"/>
          <w:sz w:val="20"/>
          <w:szCs w:val="20"/>
        </w:rPr>
        <w:t>has been a ‘green’ Open Access journal, with all new content freely available online for Society members and subscribing institutions, but otherwise, only abstracts of articles are freely available. Volumes 50 and prior are fully Open Access via the Archaeology Data Service (</w:t>
      </w:r>
      <w:hyperlink r:id="rId16">
        <w:r>
          <w:rPr>
            <w:color w:val="0000FF"/>
            <w:sz w:val="20"/>
            <w:szCs w:val="20"/>
            <w:u w:val="single"/>
          </w:rPr>
          <w:t>https://archaeologydataservice.ac.uk/archives/view/med_arch/volumes.cfm</w:t>
        </w:r>
      </w:hyperlink>
      <w:r>
        <w:rPr>
          <w:color w:val="000000"/>
          <w:sz w:val="20"/>
          <w:szCs w:val="20"/>
        </w:rPr>
        <w:t xml:space="preserve">). If you are interested in ‘gold’ Open Access publication (fully available online regardless of subscription), you should mention this to the Editor at the </w:t>
      </w:r>
      <w:r>
        <w:rPr>
          <w:color w:val="000000"/>
          <w:sz w:val="20"/>
          <w:szCs w:val="20"/>
        </w:rPr>
        <w:lastRenderedPageBreak/>
        <w:t>point of acceptance of your article, and they will be happy to discuss with you the potential routes for OA publication. There are routes without cost but subject to availability (</w:t>
      </w:r>
      <w:proofErr w:type="spellStart"/>
      <w:proofErr w:type="gramStart"/>
      <w:r>
        <w:rPr>
          <w:color w:val="000000"/>
          <w:sz w:val="20"/>
          <w:szCs w:val="20"/>
        </w:rPr>
        <w:t>eg</w:t>
      </w:r>
      <w:proofErr w:type="spellEnd"/>
      <w:proofErr w:type="gramEnd"/>
      <w:r>
        <w:rPr>
          <w:color w:val="000000"/>
          <w:sz w:val="20"/>
          <w:szCs w:val="20"/>
        </w:rPr>
        <w:t xml:space="preserve"> if your institution has subscribed to a ‘read and publish’ transitional agreement), or OA publication is always available for an APC fee (determined by Taylor &amp; Francis, rather than the Society).</w:t>
      </w:r>
    </w:p>
    <w:p w14:paraId="000000CD" w14:textId="77777777" w:rsidR="004A0C45" w:rsidRDefault="004A0C45">
      <w:pPr>
        <w:pBdr>
          <w:top w:val="nil"/>
          <w:left w:val="nil"/>
          <w:bottom w:val="nil"/>
          <w:right w:val="nil"/>
          <w:between w:val="nil"/>
        </w:pBdr>
        <w:tabs>
          <w:tab w:val="left" w:pos="9781"/>
        </w:tabs>
        <w:ind w:right="92"/>
        <w:rPr>
          <w:color w:val="000000"/>
          <w:sz w:val="20"/>
          <w:szCs w:val="20"/>
        </w:rPr>
      </w:pPr>
    </w:p>
    <w:p w14:paraId="000000CE" w14:textId="77777777" w:rsidR="004A0C45" w:rsidRDefault="00432002">
      <w:pPr>
        <w:pStyle w:val="Heading2"/>
        <w:tabs>
          <w:tab w:val="left" w:pos="9781"/>
        </w:tabs>
        <w:spacing w:before="102"/>
        <w:ind w:left="0" w:right="92"/>
      </w:pPr>
      <w:r>
        <w:t>Stage 5: Checking your proofs</w:t>
      </w:r>
    </w:p>
    <w:p w14:paraId="000000CF"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Proofs of your article will be emailed to you as pdf files. You will be asked to check and make essential typographical corrections using Adobe’s comments and copyediting functions, and corrected proofs should normally be returned to the Editor by email within one week of receipt. We do not normally accept major revisions, alterations or changes to text or illustrations at this stage. If you require any extra changes, you must agree them with the Editor.</w:t>
      </w:r>
    </w:p>
    <w:p w14:paraId="000000D0" w14:textId="77777777" w:rsidR="004A0C45" w:rsidRDefault="004A0C45">
      <w:pPr>
        <w:pBdr>
          <w:top w:val="nil"/>
          <w:left w:val="nil"/>
          <w:bottom w:val="nil"/>
          <w:right w:val="nil"/>
          <w:between w:val="nil"/>
        </w:pBdr>
        <w:tabs>
          <w:tab w:val="left" w:pos="9781"/>
        </w:tabs>
        <w:ind w:right="92"/>
        <w:rPr>
          <w:color w:val="000000"/>
          <w:sz w:val="20"/>
          <w:szCs w:val="20"/>
        </w:rPr>
      </w:pPr>
    </w:p>
    <w:p w14:paraId="000000D1"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 xml:space="preserve">If an article has multiple authors, proofs will be sent to the nominated lead author, who is responsible for making sure that additional authors are happy with the proof. If multiple authors offer corrections on a proof, all comments and edits should all be compiled in a </w:t>
      </w:r>
      <w:r>
        <w:rPr>
          <w:b/>
          <w:color w:val="000000"/>
          <w:sz w:val="20"/>
          <w:szCs w:val="20"/>
        </w:rPr>
        <w:t>single</w:t>
      </w:r>
      <w:r>
        <w:rPr>
          <w:color w:val="000000"/>
          <w:sz w:val="20"/>
          <w:szCs w:val="20"/>
        </w:rPr>
        <w:t xml:space="preserve"> pdf to return to the Editor, rather than in multiple versions. </w:t>
      </w:r>
    </w:p>
    <w:p w14:paraId="000000D2" w14:textId="77777777" w:rsidR="004A0C45" w:rsidRDefault="004A0C45">
      <w:pPr>
        <w:pBdr>
          <w:top w:val="nil"/>
          <w:left w:val="nil"/>
          <w:bottom w:val="nil"/>
          <w:right w:val="nil"/>
          <w:between w:val="nil"/>
        </w:pBdr>
        <w:tabs>
          <w:tab w:val="left" w:pos="9781"/>
        </w:tabs>
        <w:ind w:right="92"/>
        <w:rPr>
          <w:color w:val="000000"/>
          <w:sz w:val="20"/>
          <w:szCs w:val="20"/>
        </w:rPr>
      </w:pPr>
    </w:p>
    <w:p w14:paraId="000000D3" w14:textId="77777777" w:rsidR="004A0C45" w:rsidRDefault="004A0C45">
      <w:pPr>
        <w:pBdr>
          <w:top w:val="nil"/>
          <w:left w:val="nil"/>
          <w:bottom w:val="nil"/>
          <w:right w:val="nil"/>
          <w:between w:val="nil"/>
        </w:pBdr>
        <w:tabs>
          <w:tab w:val="left" w:pos="9781"/>
        </w:tabs>
        <w:ind w:right="92"/>
        <w:rPr>
          <w:color w:val="000000"/>
          <w:sz w:val="20"/>
          <w:szCs w:val="20"/>
        </w:rPr>
      </w:pPr>
    </w:p>
    <w:p w14:paraId="000000D4" w14:textId="77777777" w:rsidR="004A0C45" w:rsidRDefault="00432002">
      <w:pPr>
        <w:pStyle w:val="Heading2"/>
        <w:tabs>
          <w:tab w:val="left" w:pos="9781"/>
        </w:tabs>
        <w:ind w:left="0" w:right="92"/>
      </w:pPr>
      <w:r>
        <w:t>Stage 6: Publication of your paper</w:t>
      </w:r>
    </w:p>
    <w:p w14:paraId="000000D5"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 xml:space="preserve">Your article will be published online on our journal’s webpage with Taylor &amp; Francis, as well as in a print volume of </w:t>
      </w:r>
      <w:r>
        <w:rPr>
          <w:i/>
          <w:color w:val="000000"/>
          <w:sz w:val="20"/>
          <w:szCs w:val="20"/>
        </w:rPr>
        <w:t>Medieval Archaeology</w:t>
      </w:r>
      <w:r>
        <w:rPr>
          <w:color w:val="000000"/>
          <w:sz w:val="20"/>
          <w:szCs w:val="20"/>
        </w:rPr>
        <w:t xml:space="preserve">. You will receive a free electronic pdf file of your published article. Taylor and Francis will send you a letter with the pdf explaining how you can use it. For example, you can place pre-prints on your institutional electronic archives, but not post-prints or the final published version. </w:t>
      </w:r>
    </w:p>
    <w:p w14:paraId="000000D6" w14:textId="77777777" w:rsidR="004A0C45" w:rsidRDefault="00432002">
      <w:pPr>
        <w:ind w:right="92"/>
        <w:rPr>
          <w:sz w:val="29"/>
          <w:szCs w:val="29"/>
        </w:rPr>
      </w:pPr>
      <w:r>
        <w:br w:type="page"/>
      </w:r>
    </w:p>
    <w:p w14:paraId="000000D7" w14:textId="77777777" w:rsidR="004A0C45" w:rsidRDefault="00432002">
      <w:pPr>
        <w:tabs>
          <w:tab w:val="left" w:pos="9781"/>
        </w:tabs>
        <w:spacing w:before="92"/>
        <w:ind w:right="92"/>
        <w:rPr>
          <w:b/>
          <w:sz w:val="24"/>
          <w:szCs w:val="24"/>
        </w:rPr>
      </w:pPr>
      <w:bookmarkStart w:id="0" w:name="_heading=h.gjdgxs" w:colFirst="0" w:colLast="0"/>
      <w:bookmarkEnd w:id="0"/>
      <w:r>
        <w:rPr>
          <w:b/>
          <w:sz w:val="24"/>
          <w:szCs w:val="24"/>
        </w:rPr>
        <w:lastRenderedPageBreak/>
        <w:t>3. Submissions for Medieval Britain and Ireland and Book Reviews</w:t>
      </w:r>
    </w:p>
    <w:p w14:paraId="000000D8" w14:textId="77777777" w:rsidR="004A0C45" w:rsidRDefault="004A0C45">
      <w:pPr>
        <w:pStyle w:val="Heading1"/>
        <w:tabs>
          <w:tab w:val="left" w:pos="9781"/>
        </w:tabs>
        <w:ind w:left="0" w:right="92"/>
        <w:rPr>
          <w:highlight w:val="yellow"/>
        </w:rPr>
      </w:pPr>
    </w:p>
    <w:p w14:paraId="000000D9" w14:textId="77777777" w:rsidR="004A0C45" w:rsidRDefault="00432002">
      <w:pPr>
        <w:pStyle w:val="Heading2"/>
        <w:ind w:left="0" w:right="92"/>
        <w:rPr>
          <w:sz w:val="24"/>
          <w:szCs w:val="24"/>
        </w:rPr>
      </w:pPr>
      <w:r>
        <w:rPr>
          <w:sz w:val="24"/>
          <w:szCs w:val="24"/>
        </w:rPr>
        <w:t>Medieval Britain and Ireland</w:t>
      </w:r>
    </w:p>
    <w:p w14:paraId="000000DA" w14:textId="77777777" w:rsidR="004A0C45" w:rsidRDefault="00432002">
      <w:pPr>
        <w:pBdr>
          <w:top w:val="nil"/>
          <w:left w:val="nil"/>
          <w:bottom w:val="nil"/>
          <w:right w:val="nil"/>
          <w:between w:val="nil"/>
        </w:pBdr>
        <w:ind w:right="524"/>
        <w:rPr>
          <w:color w:val="000000"/>
          <w:sz w:val="20"/>
          <w:szCs w:val="20"/>
        </w:rPr>
      </w:pPr>
      <w:r>
        <w:rPr>
          <w:i/>
          <w:color w:val="000000"/>
          <w:sz w:val="20"/>
          <w:szCs w:val="20"/>
        </w:rPr>
        <w:t xml:space="preserve">Medieval Britain and Ireland </w:t>
      </w:r>
      <w:r>
        <w:rPr>
          <w:color w:val="000000"/>
          <w:sz w:val="20"/>
          <w:szCs w:val="20"/>
        </w:rPr>
        <w:t>is designed to provide a resource of summaries of work carried out each calendar year across Britain and Ireland. We request entries in journal format from units, museums, groups, etc for the various county entries. There are two formats: the main one is the online MB&amp;I hosted by ADS which lists in searchable form all entries (see below); the second is the 'Highlights' section published in the journal, which are extended overviews of results, finds and contexts.</w:t>
      </w:r>
    </w:p>
    <w:p w14:paraId="000000DB" w14:textId="77777777" w:rsidR="004A0C45" w:rsidRDefault="004A0C45">
      <w:pPr>
        <w:pBdr>
          <w:top w:val="nil"/>
          <w:left w:val="nil"/>
          <w:bottom w:val="nil"/>
          <w:right w:val="nil"/>
          <w:between w:val="nil"/>
        </w:pBdr>
        <w:ind w:right="524"/>
        <w:rPr>
          <w:color w:val="000000"/>
          <w:sz w:val="20"/>
          <w:szCs w:val="20"/>
        </w:rPr>
      </w:pPr>
    </w:p>
    <w:p w14:paraId="000000DC" w14:textId="77777777" w:rsidR="004A0C45" w:rsidRDefault="00432002">
      <w:pPr>
        <w:pBdr>
          <w:top w:val="nil"/>
          <w:left w:val="nil"/>
          <w:bottom w:val="nil"/>
          <w:right w:val="nil"/>
          <w:between w:val="nil"/>
        </w:pBdr>
        <w:ind w:right="524"/>
        <w:rPr>
          <w:color w:val="000000"/>
          <w:sz w:val="20"/>
          <w:szCs w:val="20"/>
        </w:rPr>
      </w:pPr>
      <w:r>
        <w:rPr>
          <w:color w:val="000000"/>
          <w:sz w:val="20"/>
          <w:szCs w:val="20"/>
        </w:rPr>
        <w:t xml:space="preserve">For the Highlights, contributors are welcome to offer potential extended summaries of up to 2000 words with short supporting bibliography where appropriate, good quality </w:t>
      </w:r>
      <w:proofErr w:type="spellStart"/>
      <w:r>
        <w:rPr>
          <w:color w:val="000000"/>
          <w:sz w:val="20"/>
          <w:szCs w:val="20"/>
        </w:rPr>
        <w:t>b&amp;w</w:t>
      </w:r>
      <w:proofErr w:type="spellEnd"/>
      <w:r>
        <w:rPr>
          <w:color w:val="000000"/>
          <w:sz w:val="20"/>
          <w:szCs w:val="20"/>
        </w:rPr>
        <w:t xml:space="preserve"> and colour figures (to a maximum of four — see image guidelines above). The Highlights selection will aim to cover new evidence illustrating the breadth of medieval contexts and flagging their regional or national significance. Contributors are welcome to contact the MBI co-ordinators on their proposed texts, but it is essential to submit full reports by 1 March each year.</w:t>
      </w:r>
    </w:p>
    <w:p w14:paraId="000000DD" w14:textId="77777777" w:rsidR="004A0C45" w:rsidRDefault="004A0C45">
      <w:pPr>
        <w:pBdr>
          <w:top w:val="nil"/>
          <w:left w:val="nil"/>
          <w:bottom w:val="nil"/>
          <w:right w:val="nil"/>
          <w:between w:val="nil"/>
        </w:pBdr>
        <w:ind w:right="524"/>
        <w:rPr>
          <w:color w:val="000000"/>
          <w:sz w:val="20"/>
          <w:szCs w:val="20"/>
        </w:rPr>
      </w:pPr>
    </w:p>
    <w:p w14:paraId="000000DE" w14:textId="77777777" w:rsidR="004A0C45" w:rsidRDefault="00432002">
      <w:pPr>
        <w:pBdr>
          <w:top w:val="nil"/>
          <w:left w:val="nil"/>
          <w:bottom w:val="nil"/>
          <w:right w:val="nil"/>
          <w:between w:val="nil"/>
        </w:pBdr>
        <w:ind w:right="524"/>
        <w:rPr>
          <w:color w:val="000000"/>
          <w:sz w:val="20"/>
          <w:szCs w:val="20"/>
        </w:rPr>
      </w:pPr>
      <w:r>
        <w:rPr>
          <w:color w:val="000000"/>
          <w:sz w:val="20"/>
          <w:szCs w:val="20"/>
        </w:rPr>
        <w:t>MB&amp;I entries of traditional format are required by the end of May each year; a recommended maximum word length is 750 words; supporting images are welcome. It is essential that all submissions conform to the journal's house style. From 2008 these entries are housed on an online directory by ADS and accessible via the Society’s webpages. The facility will also enable contributors to submit extra pages to support their texts.</w:t>
      </w:r>
    </w:p>
    <w:p w14:paraId="000000DF" w14:textId="77777777" w:rsidR="004A0C45" w:rsidRDefault="004A0C45">
      <w:pPr>
        <w:pBdr>
          <w:top w:val="nil"/>
          <w:left w:val="nil"/>
          <w:bottom w:val="nil"/>
          <w:right w:val="nil"/>
          <w:between w:val="nil"/>
        </w:pBdr>
        <w:ind w:right="524"/>
        <w:rPr>
          <w:color w:val="000000"/>
          <w:sz w:val="20"/>
          <w:szCs w:val="20"/>
        </w:rPr>
      </w:pPr>
    </w:p>
    <w:p w14:paraId="000000E0" w14:textId="77777777" w:rsidR="004A0C45" w:rsidRDefault="00432002">
      <w:pPr>
        <w:pBdr>
          <w:top w:val="nil"/>
          <w:left w:val="nil"/>
          <w:bottom w:val="nil"/>
          <w:right w:val="nil"/>
          <w:between w:val="nil"/>
        </w:pBdr>
        <w:ind w:right="524"/>
        <w:rPr>
          <w:color w:val="000000"/>
          <w:sz w:val="20"/>
          <w:szCs w:val="20"/>
        </w:rPr>
      </w:pPr>
      <w:r>
        <w:rPr>
          <w:color w:val="000000"/>
          <w:sz w:val="20"/>
          <w:szCs w:val="20"/>
        </w:rPr>
        <w:t>For all submissions and queries on submissions, please contact:</w:t>
      </w:r>
    </w:p>
    <w:p w14:paraId="000000E1" w14:textId="77777777" w:rsidR="004A0C45" w:rsidRDefault="004A0C45">
      <w:pPr>
        <w:pBdr>
          <w:top w:val="nil"/>
          <w:left w:val="nil"/>
          <w:bottom w:val="nil"/>
          <w:right w:val="nil"/>
          <w:between w:val="nil"/>
        </w:pBdr>
        <w:ind w:right="524"/>
        <w:rPr>
          <w:color w:val="000000"/>
          <w:sz w:val="19"/>
          <w:szCs w:val="19"/>
        </w:rPr>
      </w:pPr>
    </w:p>
    <w:p w14:paraId="000000E2" w14:textId="77777777" w:rsidR="004A0C45" w:rsidRDefault="00432002">
      <w:pPr>
        <w:ind w:right="524"/>
        <w:rPr>
          <w:i/>
          <w:sz w:val="20"/>
          <w:szCs w:val="20"/>
        </w:rPr>
      </w:pPr>
      <w:r>
        <w:rPr>
          <w:i/>
          <w:sz w:val="20"/>
          <w:szCs w:val="20"/>
        </w:rPr>
        <w:t>British sites</w:t>
      </w:r>
    </w:p>
    <w:p w14:paraId="000000E3" w14:textId="77777777" w:rsidR="004A0C45" w:rsidRDefault="00432002">
      <w:pPr>
        <w:pBdr>
          <w:top w:val="nil"/>
          <w:left w:val="nil"/>
          <w:bottom w:val="nil"/>
          <w:right w:val="nil"/>
          <w:between w:val="nil"/>
        </w:pBdr>
        <w:ind w:right="524"/>
        <w:rPr>
          <w:color w:val="000000"/>
          <w:sz w:val="20"/>
          <w:szCs w:val="20"/>
        </w:rPr>
      </w:pPr>
      <w:proofErr w:type="spellStart"/>
      <w:r>
        <w:rPr>
          <w:color w:val="000000"/>
          <w:sz w:val="20"/>
          <w:szCs w:val="20"/>
        </w:rPr>
        <w:t>Tiziana</w:t>
      </w:r>
      <w:proofErr w:type="spellEnd"/>
      <w:r>
        <w:rPr>
          <w:color w:val="000000"/>
          <w:sz w:val="20"/>
          <w:szCs w:val="20"/>
        </w:rPr>
        <w:t xml:space="preserve"> Vitali, 9 Cranfield Road, Brockley Cross, London SE14 1TN, UK. Email: </w:t>
      </w:r>
      <w:hyperlink r:id="rId17">
        <w:r>
          <w:rPr>
            <w:color w:val="000000"/>
            <w:sz w:val="20"/>
            <w:szCs w:val="20"/>
          </w:rPr>
          <w:t>tvitali@pre-construct.com</w:t>
        </w:r>
      </w:hyperlink>
    </w:p>
    <w:p w14:paraId="000000E4" w14:textId="77777777" w:rsidR="004A0C45" w:rsidRDefault="004A0C45">
      <w:pPr>
        <w:pBdr>
          <w:top w:val="nil"/>
          <w:left w:val="nil"/>
          <w:bottom w:val="nil"/>
          <w:right w:val="nil"/>
          <w:between w:val="nil"/>
        </w:pBdr>
        <w:ind w:right="524"/>
        <w:rPr>
          <w:color w:val="000000"/>
          <w:sz w:val="19"/>
          <w:szCs w:val="19"/>
        </w:rPr>
      </w:pPr>
    </w:p>
    <w:p w14:paraId="000000E5" w14:textId="77777777" w:rsidR="004A0C45" w:rsidRDefault="00432002">
      <w:pPr>
        <w:ind w:right="524"/>
        <w:rPr>
          <w:i/>
          <w:sz w:val="20"/>
          <w:szCs w:val="20"/>
        </w:rPr>
      </w:pPr>
      <w:r>
        <w:rPr>
          <w:i/>
          <w:sz w:val="20"/>
          <w:szCs w:val="20"/>
        </w:rPr>
        <w:t>Irish sites</w:t>
      </w:r>
    </w:p>
    <w:p w14:paraId="000000E6" w14:textId="77777777" w:rsidR="004A0C45" w:rsidRDefault="00432002">
      <w:pPr>
        <w:pBdr>
          <w:top w:val="nil"/>
          <w:left w:val="nil"/>
          <w:bottom w:val="nil"/>
          <w:right w:val="nil"/>
          <w:between w:val="nil"/>
        </w:pBdr>
        <w:ind w:right="524"/>
        <w:rPr>
          <w:color w:val="000000"/>
          <w:sz w:val="20"/>
          <w:szCs w:val="20"/>
        </w:rPr>
      </w:pPr>
      <w:r>
        <w:rPr>
          <w:color w:val="000000"/>
          <w:sz w:val="20"/>
          <w:szCs w:val="20"/>
        </w:rPr>
        <w:t xml:space="preserve">Tomás Ó </w:t>
      </w:r>
      <w:proofErr w:type="spellStart"/>
      <w:r>
        <w:rPr>
          <w:color w:val="000000"/>
          <w:sz w:val="20"/>
          <w:szCs w:val="20"/>
        </w:rPr>
        <w:t>Carragáin</w:t>
      </w:r>
      <w:proofErr w:type="spellEnd"/>
      <w:r>
        <w:rPr>
          <w:color w:val="000000"/>
          <w:sz w:val="20"/>
          <w:szCs w:val="20"/>
        </w:rPr>
        <w:t xml:space="preserve">, Department of Archaeology, University College Cork, </w:t>
      </w:r>
      <w:proofErr w:type="gramStart"/>
      <w:r>
        <w:rPr>
          <w:color w:val="000000"/>
          <w:sz w:val="20"/>
          <w:szCs w:val="20"/>
        </w:rPr>
        <w:t>Ireland;</w:t>
      </w:r>
      <w:proofErr w:type="gramEnd"/>
    </w:p>
    <w:p w14:paraId="000000E7" w14:textId="77777777" w:rsidR="004A0C45" w:rsidRDefault="00432002">
      <w:pPr>
        <w:pBdr>
          <w:top w:val="nil"/>
          <w:left w:val="nil"/>
          <w:bottom w:val="nil"/>
          <w:right w:val="nil"/>
          <w:between w:val="nil"/>
        </w:pBdr>
        <w:ind w:right="524"/>
        <w:rPr>
          <w:color w:val="000000"/>
          <w:sz w:val="20"/>
          <w:szCs w:val="20"/>
        </w:rPr>
      </w:pPr>
      <w:r>
        <w:rPr>
          <w:color w:val="000000"/>
          <w:sz w:val="20"/>
          <w:szCs w:val="20"/>
        </w:rPr>
        <w:t xml:space="preserve">Email: </w:t>
      </w:r>
      <w:hyperlink r:id="rId18">
        <w:r>
          <w:rPr>
            <w:color w:val="000000"/>
            <w:sz w:val="20"/>
            <w:szCs w:val="20"/>
          </w:rPr>
          <w:t xml:space="preserve">T.OCarragain@ucc.ie; </w:t>
        </w:r>
      </w:hyperlink>
      <w:hyperlink r:id="rId19">
        <w:r>
          <w:rPr>
            <w:color w:val="000000"/>
            <w:sz w:val="20"/>
            <w:szCs w:val="20"/>
          </w:rPr>
          <w:t xml:space="preserve">papgleeson@gmail.com </w:t>
        </w:r>
      </w:hyperlink>
      <w:r>
        <w:rPr>
          <w:color w:val="000000"/>
          <w:sz w:val="20"/>
          <w:szCs w:val="20"/>
        </w:rPr>
        <w:t xml:space="preserve">with Patrick Gleeson, Department of Archaeology, University of Newcastle, Newcastle upon Tyne, NE1 7RU, UK; Email: </w:t>
      </w:r>
      <w:hyperlink r:id="rId20">
        <w:r>
          <w:rPr>
            <w:color w:val="000000"/>
            <w:sz w:val="20"/>
            <w:szCs w:val="20"/>
          </w:rPr>
          <w:t>Patrick.Gleeson@newcastle.ac.uk</w:t>
        </w:r>
      </w:hyperlink>
    </w:p>
    <w:p w14:paraId="000000E8" w14:textId="77777777" w:rsidR="004A0C45" w:rsidRDefault="004A0C45">
      <w:pPr>
        <w:pBdr>
          <w:top w:val="nil"/>
          <w:left w:val="nil"/>
          <w:bottom w:val="nil"/>
          <w:right w:val="nil"/>
          <w:between w:val="nil"/>
        </w:pBdr>
        <w:ind w:right="524"/>
        <w:rPr>
          <w:color w:val="000000"/>
          <w:sz w:val="20"/>
          <w:szCs w:val="20"/>
        </w:rPr>
      </w:pPr>
    </w:p>
    <w:p w14:paraId="000000E9" w14:textId="77777777" w:rsidR="004A0C45" w:rsidRDefault="004A0C45">
      <w:pPr>
        <w:pBdr>
          <w:top w:val="nil"/>
          <w:left w:val="nil"/>
          <w:bottom w:val="nil"/>
          <w:right w:val="nil"/>
          <w:between w:val="nil"/>
        </w:pBdr>
        <w:ind w:right="524"/>
        <w:rPr>
          <w:color w:val="000000"/>
          <w:sz w:val="20"/>
          <w:szCs w:val="20"/>
        </w:rPr>
      </w:pPr>
    </w:p>
    <w:p w14:paraId="000000EA" w14:textId="77777777" w:rsidR="004A0C45" w:rsidRDefault="004A0C45">
      <w:pPr>
        <w:pBdr>
          <w:top w:val="nil"/>
          <w:left w:val="nil"/>
          <w:bottom w:val="nil"/>
          <w:right w:val="nil"/>
          <w:between w:val="nil"/>
        </w:pBdr>
        <w:ind w:right="524"/>
        <w:rPr>
          <w:color w:val="000000"/>
          <w:sz w:val="19"/>
          <w:szCs w:val="19"/>
        </w:rPr>
      </w:pPr>
    </w:p>
    <w:p w14:paraId="000000EB" w14:textId="77777777" w:rsidR="004A0C45" w:rsidRDefault="00432002">
      <w:pPr>
        <w:pStyle w:val="Heading1"/>
        <w:ind w:left="0" w:right="524"/>
      </w:pPr>
      <w:r>
        <w:t>Reviews</w:t>
      </w:r>
    </w:p>
    <w:p w14:paraId="000000EC" w14:textId="77777777" w:rsidR="004A0C45" w:rsidRDefault="00432002">
      <w:pPr>
        <w:pBdr>
          <w:top w:val="nil"/>
          <w:left w:val="nil"/>
          <w:bottom w:val="nil"/>
          <w:right w:val="nil"/>
          <w:between w:val="nil"/>
        </w:pBdr>
        <w:ind w:right="524"/>
        <w:rPr>
          <w:color w:val="000000"/>
          <w:sz w:val="20"/>
          <w:szCs w:val="20"/>
        </w:rPr>
      </w:pPr>
      <w:r>
        <w:rPr>
          <w:i/>
          <w:color w:val="000000"/>
          <w:sz w:val="20"/>
          <w:szCs w:val="20"/>
        </w:rPr>
        <w:t xml:space="preserve">Medieval Archaeology </w:t>
      </w:r>
      <w:r>
        <w:rPr>
          <w:color w:val="000000"/>
          <w:sz w:val="20"/>
          <w:szCs w:val="20"/>
        </w:rPr>
        <w:t xml:space="preserve">annually offers reviews of a full selection of books, editions, excavation monographs and reports, and other sources, to provide clear summary critical guides to new published works on British, </w:t>
      </w:r>
      <w:proofErr w:type="gramStart"/>
      <w:r>
        <w:rPr>
          <w:color w:val="000000"/>
          <w:sz w:val="20"/>
          <w:szCs w:val="20"/>
        </w:rPr>
        <w:t>Irish</w:t>
      </w:r>
      <w:proofErr w:type="gramEnd"/>
      <w:r>
        <w:rPr>
          <w:color w:val="000000"/>
          <w:sz w:val="20"/>
          <w:szCs w:val="20"/>
        </w:rPr>
        <w:t xml:space="preserve"> and overseas medieval archaeology and related studies. We receive books for review throughout the year from publishers; the Reviews Editor also directly requests them from publishers.</w:t>
      </w:r>
    </w:p>
    <w:p w14:paraId="000000ED" w14:textId="77777777" w:rsidR="004A0C45" w:rsidRDefault="004A0C45">
      <w:pPr>
        <w:pBdr>
          <w:top w:val="nil"/>
          <w:left w:val="nil"/>
          <w:bottom w:val="nil"/>
          <w:right w:val="nil"/>
          <w:between w:val="nil"/>
        </w:pBdr>
        <w:ind w:right="524"/>
        <w:rPr>
          <w:color w:val="000000"/>
          <w:sz w:val="20"/>
          <w:szCs w:val="20"/>
        </w:rPr>
      </w:pPr>
    </w:p>
    <w:p w14:paraId="000000EE" w14:textId="77777777" w:rsidR="004A0C45" w:rsidRDefault="00432002">
      <w:pPr>
        <w:pBdr>
          <w:top w:val="nil"/>
          <w:left w:val="nil"/>
          <w:bottom w:val="nil"/>
          <w:right w:val="nil"/>
          <w:between w:val="nil"/>
        </w:pBdr>
        <w:ind w:right="524"/>
        <w:rPr>
          <w:color w:val="000000"/>
          <w:sz w:val="20"/>
          <w:szCs w:val="20"/>
        </w:rPr>
      </w:pPr>
      <w:r>
        <w:rPr>
          <w:color w:val="000000"/>
          <w:sz w:val="20"/>
          <w:szCs w:val="20"/>
        </w:rPr>
        <w:t>Reviews are generally short (300 words) or medium length (600) reviews, but longer reviews or review articles may also be requested (for example, when two or more related publications are considered). Normally the Reviews Editor seeks reviewers; however, we welcome requests by potential reviewers. Requests by the Reviews Editor will be for the submission of a review by email within three months of the receipt of the book. The Reviews Editor will supply the form of the title to use in the journal and that should appear at the head of the review. It is essential that reviewers follow the Society's house style because this saves time in preparation for publication; we may return for correction submissions that do not do this. Please note that in-text references are allowable only in occasional long reviews.</w:t>
      </w:r>
    </w:p>
    <w:p w14:paraId="000000EF" w14:textId="77777777" w:rsidR="004A0C45" w:rsidRDefault="004A0C45">
      <w:pPr>
        <w:pBdr>
          <w:top w:val="nil"/>
          <w:left w:val="nil"/>
          <w:bottom w:val="nil"/>
          <w:right w:val="nil"/>
          <w:between w:val="nil"/>
        </w:pBdr>
        <w:ind w:right="524"/>
        <w:rPr>
          <w:color w:val="000000"/>
          <w:sz w:val="19"/>
          <w:szCs w:val="19"/>
        </w:rPr>
      </w:pPr>
    </w:p>
    <w:p w14:paraId="000000F0" w14:textId="77777777" w:rsidR="004A0C45" w:rsidRDefault="00432002">
      <w:pPr>
        <w:pBdr>
          <w:top w:val="nil"/>
          <w:left w:val="nil"/>
          <w:bottom w:val="nil"/>
          <w:right w:val="nil"/>
          <w:between w:val="nil"/>
        </w:pBdr>
        <w:ind w:right="524"/>
        <w:rPr>
          <w:color w:val="000000"/>
          <w:sz w:val="20"/>
          <w:szCs w:val="20"/>
        </w:rPr>
      </w:pPr>
      <w:r>
        <w:rPr>
          <w:color w:val="000000"/>
          <w:sz w:val="20"/>
          <w:szCs w:val="20"/>
        </w:rPr>
        <w:t xml:space="preserve">There are three main submission dates for reviews: mid-October, mid-January, and late March. We then submit reviews to the publishers in both January and May/June. The Reviews Editor will undertake any required editing of submissions; only where changes are substantial or for discussion will reviewers receive edited texts for comment. Taylor and Francis, our publisher, will ask you to sign a copyright form on receipt of the proof. We do not normally accept revisions, </w:t>
      </w:r>
      <w:proofErr w:type="gramStart"/>
      <w:r>
        <w:rPr>
          <w:color w:val="000000"/>
          <w:sz w:val="20"/>
          <w:szCs w:val="20"/>
        </w:rPr>
        <w:t>alterations</w:t>
      </w:r>
      <w:proofErr w:type="gramEnd"/>
      <w:r>
        <w:rPr>
          <w:color w:val="000000"/>
          <w:sz w:val="20"/>
          <w:szCs w:val="20"/>
        </w:rPr>
        <w:t xml:space="preserve"> or changes at this stage.</w:t>
      </w:r>
    </w:p>
    <w:p w14:paraId="000000F1" w14:textId="77777777" w:rsidR="004A0C45" w:rsidRDefault="00432002">
      <w:pPr>
        <w:rPr>
          <w:b/>
          <w:sz w:val="24"/>
          <w:szCs w:val="24"/>
        </w:rPr>
      </w:pPr>
      <w:r>
        <w:br w:type="page"/>
      </w:r>
    </w:p>
    <w:p w14:paraId="000000F2" w14:textId="77777777" w:rsidR="004A0C45" w:rsidRDefault="00432002">
      <w:pPr>
        <w:tabs>
          <w:tab w:val="left" w:pos="9781"/>
        </w:tabs>
        <w:ind w:right="92"/>
        <w:rPr>
          <w:b/>
          <w:sz w:val="24"/>
          <w:szCs w:val="24"/>
        </w:rPr>
      </w:pPr>
      <w:r>
        <w:rPr>
          <w:b/>
          <w:sz w:val="24"/>
          <w:szCs w:val="24"/>
        </w:rPr>
        <w:lastRenderedPageBreak/>
        <w:t xml:space="preserve">4. </w:t>
      </w:r>
      <w:r>
        <w:rPr>
          <w:b/>
          <w:i/>
          <w:sz w:val="24"/>
          <w:szCs w:val="24"/>
        </w:rPr>
        <w:t xml:space="preserve">Medieval Archaeology </w:t>
      </w:r>
      <w:r>
        <w:rPr>
          <w:b/>
          <w:sz w:val="24"/>
          <w:szCs w:val="24"/>
        </w:rPr>
        <w:t>house style</w:t>
      </w:r>
    </w:p>
    <w:p w14:paraId="000000F3" w14:textId="77777777" w:rsidR="004A0C45" w:rsidRDefault="004A0C45">
      <w:pPr>
        <w:tabs>
          <w:tab w:val="left" w:pos="9781"/>
        </w:tabs>
        <w:ind w:right="92"/>
        <w:rPr>
          <w:b/>
          <w:sz w:val="24"/>
          <w:szCs w:val="24"/>
        </w:rPr>
      </w:pPr>
    </w:p>
    <w:p w14:paraId="000000F4" w14:textId="77777777" w:rsidR="004A0C45" w:rsidRDefault="00432002">
      <w:pPr>
        <w:pStyle w:val="Heading2"/>
        <w:tabs>
          <w:tab w:val="left" w:pos="9781"/>
        </w:tabs>
        <w:ind w:left="0" w:right="92"/>
        <w:rPr>
          <w:sz w:val="22"/>
          <w:szCs w:val="22"/>
        </w:rPr>
      </w:pPr>
      <w:r>
        <w:rPr>
          <w:sz w:val="22"/>
          <w:szCs w:val="22"/>
        </w:rPr>
        <w:t>Writing and presentation style</w:t>
      </w:r>
    </w:p>
    <w:p w14:paraId="000000F5"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 xml:space="preserve">Think of your reader: make your text digestible and understandable, including for the non- specialist. Follow the principles of </w:t>
      </w:r>
      <w:hyperlink r:id="rId21">
        <w:r>
          <w:rPr>
            <w:color w:val="00A875"/>
            <w:sz w:val="20"/>
            <w:szCs w:val="20"/>
            <w:u w:val="single"/>
          </w:rPr>
          <w:t>plain English</w:t>
        </w:r>
      </w:hyperlink>
      <w:hyperlink r:id="rId22">
        <w:r>
          <w:rPr>
            <w:color w:val="000000"/>
            <w:sz w:val="20"/>
            <w:szCs w:val="20"/>
          </w:rPr>
          <w:t>:</w:t>
        </w:r>
      </w:hyperlink>
    </w:p>
    <w:p w14:paraId="000000F6" w14:textId="77777777" w:rsidR="004A0C45" w:rsidRDefault="00432002">
      <w:pPr>
        <w:numPr>
          <w:ilvl w:val="0"/>
          <w:numId w:val="27"/>
        </w:numPr>
        <w:pBdr>
          <w:top w:val="nil"/>
          <w:left w:val="nil"/>
          <w:bottom w:val="nil"/>
          <w:right w:val="nil"/>
          <w:between w:val="nil"/>
        </w:pBdr>
        <w:tabs>
          <w:tab w:val="left" w:pos="1260"/>
          <w:tab w:val="left" w:pos="1261"/>
          <w:tab w:val="left" w:pos="9781"/>
        </w:tabs>
        <w:spacing w:before="105"/>
        <w:ind w:right="92"/>
        <w:rPr>
          <w:color w:val="000000"/>
          <w:sz w:val="20"/>
          <w:szCs w:val="20"/>
        </w:rPr>
      </w:pPr>
      <w:r>
        <w:rPr>
          <w:color w:val="000000"/>
          <w:sz w:val="20"/>
          <w:szCs w:val="20"/>
        </w:rPr>
        <w:t xml:space="preserve">we prefer the use of active in preference to passive verbs </w:t>
      </w:r>
    </w:p>
    <w:p w14:paraId="000000F7" w14:textId="77777777" w:rsidR="004A0C45" w:rsidRDefault="00432002">
      <w:pPr>
        <w:numPr>
          <w:ilvl w:val="0"/>
          <w:numId w:val="27"/>
        </w:numPr>
        <w:pBdr>
          <w:top w:val="nil"/>
          <w:left w:val="nil"/>
          <w:bottom w:val="nil"/>
          <w:right w:val="nil"/>
          <w:between w:val="nil"/>
        </w:pBdr>
        <w:tabs>
          <w:tab w:val="left" w:pos="1260"/>
          <w:tab w:val="left" w:pos="1261"/>
          <w:tab w:val="left" w:pos="9781"/>
        </w:tabs>
        <w:ind w:right="92"/>
        <w:rPr>
          <w:color w:val="000000"/>
          <w:sz w:val="20"/>
          <w:szCs w:val="20"/>
        </w:rPr>
      </w:pPr>
      <w:r>
        <w:rPr>
          <w:color w:val="000000"/>
          <w:sz w:val="20"/>
          <w:szCs w:val="20"/>
        </w:rPr>
        <w:t>use a good average sentence length (about 15-20 words)</w:t>
      </w:r>
    </w:p>
    <w:p w14:paraId="000000F8" w14:textId="77777777" w:rsidR="004A0C45" w:rsidRDefault="00432002">
      <w:pPr>
        <w:numPr>
          <w:ilvl w:val="0"/>
          <w:numId w:val="27"/>
        </w:numPr>
        <w:pBdr>
          <w:top w:val="nil"/>
          <w:left w:val="nil"/>
          <w:bottom w:val="nil"/>
          <w:right w:val="nil"/>
          <w:between w:val="nil"/>
        </w:pBdr>
        <w:tabs>
          <w:tab w:val="left" w:pos="1260"/>
          <w:tab w:val="left" w:pos="1261"/>
          <w:tab w:val="left" w:pos="9781"/>
        </w:tabs>
        <w:ind w:right="92"/>
        <w:rPr>
          <w:color w:val="000000"/>
          <w:sz w:val="20"/>
          <w:szCs w:val="20"/>
        </w:rPr>
      </w:pPr>
      <w:r>
        <w:rPr>
          <w:color w:val="000000"/>
          <w:sz w:val="20"/>
          <w:szCs w:val="20"/>
        </w:rPr>
        <w:t>use everyday words</w:t>
      </w:r>
    </w:p>
    <w:p w14:paraId="000000F9" w14:textId="77777777" w:rsidR="004A0C45" w:rsidRDefault="00432002">
      <w:pPr>
        <w:numPr>
          <w:ilvl w:val="0"/>
          <w:numId w:val="27"/>
        </w:numPr>
        <w:pBdr>
          <w:top w:val="nil"/>
          <w:left w:val="nil"/>
          <w:bottom w:val="nil"/>
          <w:right w:val="nil"/>
          <w:between w:val="nil"/>
        </w:pBdr>
        <w:tabs>
          <w:tab w:val="left" w:pos="1260"/>
          <w:tab w:val="left" w:pos="1261"/>
          <w:tab w:val="left" w:pos="9781"/>
        </w:tabs>
        <w:spacing w:before="4"/>
        <w:ind w:right="92"/>
        <w:rPr>
          <w:color w:val="000000"/>
          <w:sz w:val="20"/>
          <w:szCs w:val="20"/>
        </w:rPr>
      </w:pPr>
      <w:r>
        <w:rPr>
          <w:color w:val="000000"/>
          <w:sz w:val="20"/>
          <w:szCs w:val="20"/>
        </w:rPr>
        <w:t>avoid turning verbs into nouns or noun phrases, ditto adjectives (Hint: such words often end in '-</w:t>
      </w:r>
      <w:proofErr w:type="spellStart"/>
      <w:r>
        <w:rPr>
          <w:color w:val="000000"/>
          <w:sz w:val="20"/>
          <w:szCs w:val="20"/>
        </w:rPr>
        <w:t>tion</w:t>
      </w:r>
      <w:proofErr w:type="spellEnd"/>
      <w:r>
        <w:rPr>
          <w:color w:val="000000"/>
          <w:sz w:val="20"/>
          <w:szCs w:val="20"/>
        </w:rPr>
        <w:t>' or '-ness', phrases in '… of')</w:t>
      </w:r>
    </w:p>
    <w:p w14:paraId="000000FA" w14:textId="77777777" w:rsidR="004A0C45" w:rsidRDefault="00432002">
      <w:pPr>
        <w:numPr>
          <w:ilvl w:val="0"/>
          <w:numId w:val="27"/>
        </w:numPr>
        <w:pBdr>
          <w:top w:val="nil"/>
          <w:left w:val="nil"/>
          <w:bottom w:val="nil"/>
          <w:right w:val="nil"/>
          <w:between w:val="nil"/>
        </w:pBdr>
        <w:tabs>
          <w:tab w:val="left" w:pos="1260"/>
          <w:tab w:val="left" w:pos="1261"/>
          <w:tab w:val="left" w:pos="9781"/>
        </w:tabs>
        <w:spacing w:before="4"/>
        <w:ind w:right="92"/>
        <w:rPr>
          <w:color w:val="000000"/>
          <w:sz w:val="20"/>
          <w:szCs w:val="20"/>
        </w:rPr>
      </w:pPr>
      <w:r>
        <w:rPr>
          <w:color w:val="000000"/>
          <w:sz w:val="20"/>
          <w:szCs w:val="20"/>
        </w:rPr>
        <w:t>use first and second pronouns (I, me, we, us, you)</w:t>
      </w:r>
    </w:p>
    <w:p w14:paraId="000000FB" w14:textId="77777777" w:rsidR="004A0C45" w:rsidRDefault="00432002">
      <w:pPr>
        <w:numPr>
          <w:ilvl w:val="0"/>
          <w:numId w:val="27"/>
        </w:numPr>
        <w:pBdr>
          <w:top w:val="nil"/>
          <w:left w:val="nil"/>
          <w:bottom w:val="nil"/>
          <w:right w:val="nil"/>
          <w:between w:val="nil"/>
        </w:pBdr>
        <w:tabs>
          <w:tab w:val="left" w:pos="1260"/>
          <w:tab w:val="left" w:pos="1261"/>
          <w:tab w:val="left" w:pos="9781"/>
        </w:tabs>
        <w:ind w:right="92"/>
        <w:rPr>
          <w:color w:val="000000"/>
          <w:sz w:val="20"/>
          <w:szCs w:val="20"/>
        </w:rPr>
      </w:pPr>
      <w:r>
        <w:rPr>
          <w:color w:val="000000"/>
          <w:sz w:val="20"/>
          <w:szCs w:val="20"/>
        </w:rPr>
        <w:t>give information in logical order</w:t>
      </w:r>
    </w:p>
    <w:p w14:paraId="000000FC" w14:textId="77777777" w:rsidR="004A0C45" w:rsidRDefault="00432002">
      <w:pPr>
        <w:numPr>
          <w:ilvl w:val="0"/>
          <w:numId w:val="27"/>
        </w:numPr>
        <w:pBdr>
          <w:top w:val="nil"/>
          <w:left w:val="nil"/>
          <w:bottom w:val="nil"/>
          <w:right w:val="nil"/>
          <w:between w:val="nil"/>
        </w:pBdr>
        <w:tabs>
          <w:tab w:val="left" w:pos="1260"/>
          <w:tab w:val="left" w:pos="1261"/>
          <w:tab w:val="left" w:pos="9781"/>
        </w:tabs>
        <w:ind w:right="92"/>
        <w:rPr>
          <w:color w:val="000000"/>
          <w:sz w:val="20"/>
          <w:szCs w:val="20"/>
        </w:rPr>
      </w:pPr>
      <w:r>
        <w:rPr>
          <w:color w:val="000000"/>
          <w:sz w:val="20"/>
          <w:szCs w:val="20"/>
        </w:rPr>
        <w:t>use lists and bullet points</w:t>
      </w:r>
    </w:p>
    <w:p w14:paraId="000000FD" w14:textId="77777777" w:rsidR="004A0C45" w:rsidRDefault="00432002">
      <w:pPr>
        <w:numPr>
          <w:ilvl w:val="0"/>
          <w:numId w:val="27"/>
        </w:numPr>
        <w:pBdr>
          <w:top w:val="nil"/>
          <w:left w:val="nil"/>
          <w:bottom w:val="nil"/>
          <w:right w:val="nil"/>
          <w:between w:val="nil"/>
        </w:pBdr>
        <w:tabs>
          <w:tab w:val="left" w:pos="1260"/>
          <w:tab w:val="left" w:pos="1261"/>
          <w:tab w:val="left" w:pos="9781"/>
        </w:tabs>
        <w:ind w:right="92"/>
        <w:rPr>
          <w:color w:val="000000"/>
          <w:sz w:val="20"/>
          <w:szCs w:val="20"/>
        </w:rPr>
      </w:pPr>
      <w:r>
        <w:rPr>
          <w:color w:val="000000"/>
          <w:sz w:val="20"/>
          <w:szCs w:val="20"/>
        </w:rPr>
        <w:t>think of your audience</w:t>
      </w:r>
    </w:p>
    <w:p w14:paraId="000000FE" w14:textId="77777777" w:rsidR="004A0C45" w:rsidRDefault="00432002">
      <w:pPr>
        <w:numPr>
          <w:ilvl w:val="0"/>
          <w:numId w:val="27"/>
        </w:numPr>
        <w:pBdr>
          <w:top w:val="nil"/>
          <w:left w:val="nil"/>
          <w:bottom w:val="nil"/>
          <w:right w:val="nil"/>
          <w:between w:val="nil"/>
        </w:pBdr>
        <w:tabs>
          <w:tab w:val="left" w:pos="1260"/>
          <w:tab w:val="left" w:pos="1261"/>
          <w:tab w:val="left" w:pos="9781"/>
        </w:tabs>
        <w:ind w:right="92"/>
        <w:rPr>
          <w:color w:val="000000"/>
          <w:sz w:val="20"/>
          <w:szCs w:val="20"/>
        </w:rPr>
      </w:pPr>
      <w:r>
        <w:rPr>
          <w:color w:val="000000"/>
          <w:sz w:val="20"/>
          <w:szCs w:val="20"/>
        </w:rPr>
        <w:t>be personal and polite</w:t>
      </w:r>
    </w:p>
    <w:p w14:paraId="000000FF" w14:textId="77777777" w:rsidR="004A0C45" w:rsidRDefault="00432002">
      <w:pPr>
        <w:pBdr>
          <w:top w:val="nil"/>
          <w:left w:val="nil"/>
          <w:bottom w:val="nil"/>
          <w:right w:val="nil"/>
          <w:between w:val="nil"/>
        </w:pBdr>
        <w:tabs>
          <w:tab w:val="left" w:pos="9781"/>
        </w:tabs>
        <w:spacing w:before="76"/>
        <w:ind w:right="92"/>
        <w:rPr>
          <w:color w:val="000000"/>
          <w:sz w:val="20"/>
          <w:szCs w:val="20"/>
        </w:rPr>
      </w:pPr>
      <w:r>
        <w:rPr>
          <w:color w:val="000000"/>
          <w:sz w:val="20"/>
          <w:szCs w:val="20"/>
        </w:rPr>
        <w:t xml:space="preserve">Avoid unnecessary references. Give bibliographical references </w:t>
      </w:r>
      <w:r>
        <w:rPr>
          <w:b/>
          <w:color w:val="000000"/>
          <w:sz w:val="20"/>
          <w:szCs w:val="20"/>
        </w:rPr>
        <w:t xml:space="preserve">only </w:t>
      </w:r>
      <w:r>
        <w:rPr>
          <w:color w:val="000000"/>
          <w:sz w:val="20"/>
          <w:szCs w:val="20"/>
        </w:rPr>
        <w:t>to support factual or illustrative material or to acknowledge a source, not to justify a particular opinion merely by showing that others have held it too.</w:t>
      </w:r>
    </w:p>
    <w:p w14:paraId="00000100" w14:textId="77777777" w:rsidR="004A0C45" w:rsidRDefault="004A0C45">
      <w:pPr>
        <w:pBdr>
          <w:top w:val="nil"/>
          <w:left w:val="nil"/>
          <w:bottom w:val="nil"/>
          <w:right w:val="nil"/>
          <w:between w:val="nil"/>
        </w:pBdr>
        <w:tabs>
          <w:tab w:val="left" w:pos="9781"/>
        </w:tabs>
        <w:spacing w:before="1"/>
        <w:ind w:right="92"/>
        <w:rPr>
          <w:color w:val="000000"/>
          <w:sz w:val="20"/>
          <w:szCs w:val="20"/>
        </w:rPr>
      </w:pPr>
    </w:p>
    <w:p w14:paraId="00000101" w14:textId="77777777" w:rsidR="004A0C45" w:rsidRDefault="004A0C45">
      <w:pPr>
        <w:pBdr>
          <w:top w:val="nil"/>
          <w:left w:val="nil"/>
          <w:bottom w:val="nil"/>
          <w:right w:val="nil"/>
          <w:between w:val="nil"/>
        </w:pBdr>
        <w:tabs>
          <w:tab w:val="left" w:pos="9781"/>
        </w:tabs>
        <w:spacing w:before="1"/>
        <w:ind w:right="92"/>
        <w:rPr>
          <w:color w:val="000000"/>
          <w:sz w:val="20"/>
          <w:szCs w:val="20"/>
        </w:rPr>
      </w:pPr>
    </w:p>
    <w:p w14:paraId="00000102" w14:textId="77777777" w:rsidR="004A0C45" w:rsidRDefault="00432002">
      <w:pPr>
        <w:pStyle w:val="Heading2"/>
        <w:tabs>
          <w:tab w:val="left" w:pos="9781"/>
        </w:tabs>
        <w:ind w:left="0" w:right="92"/>
        <w:rPr>
          <w:sz w:val="22"/>
          <w:szCs w:val="22"/>
        </w:rPr>
      </w:pPr>
      <w:r>
        <w:rPr>
          <w:sz w:val="22"/>
          <w:szCs w:val="22"/>
        </w:rPr>
        <w:t>Referencing</w:t>
      </w:r>
    </w:p>
    <w:p w14:paraId="00000103" w14:textId="4D9A72CE"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From 52, the journal has used Harvard referencing followed by a full bibliography detailing all in-text references. From Volume 67.1, the house style has changed from referencing in foo</w:t>
      </w:r>
      <w:r w:rsidR="001D2B56">
        <w:rPr>
          <w:color w:val="000000"/>
          <w:sz w:val="20"/>
          <w:szCs w:val="20"/>
        </w:rPr>
        <w:t>t</w:t>
      </w:r>
      <w:r>
        <w:rPr>
          <w:color w:val="000000"/>
          <w:sz w:val="20"/>
          <w:szCs w:val="20"/>
        </w:rPr>
        <w:t>notes to using in-text citations in parentheses. This referencing style should be used for articles, shorter contributions, and the Portable Antiquities Section and Highlights sections of Medieval Britain and Ireland. Book reviews will not normally have additional references or a bibliography.</w:t>
      </w:r>
    </w:p>
    <w:p w14:paraId="00000104" w14:textId="77777777" w:rsidR="004A0C45" w:rsidRDefault="004A0C45">
      <w:pPr>
        <w:pBdr>
          <w:top w:val="nil"/>
          <w:left w:val="nil"/>
          <w:bottom w:val="nil"/>
          <w:right w:val="nil"/>
          <w:between w:val="nil"/>
        </w:pBdr>
        <w:tabs>
          <w:tab w:val="left" w:pos="9781"/>
        </w:tabs>
        <w:ind w:right="92"/>
        <w:rPr>
          <w:color w:val="000000"/>
          <w:sz w:val="20"/>
          <w:szCs w:val="20"/>
        </w:rPr>
      </w:pPr>
    </w:p>
    <w:p w14:paraId="00000105" w14:textId="77777777" w:rsidR="004A0C45" w:rsidRDefault="00432002">
      <w:pPr>
        <w:pBdr>
          <w:top w:val="nil"/>
          <w:left w:val="nil"/>
          <w:bottom w:val="nil"/>
          <w:right w:val="nil"/>
          <w:between w:val="nil"/>
        </w:pBdr>
        <w:tabs>
          <w:tab w:val="left" w:pos="9781"/>
        </w:tabs>
        <w:ind w:right="92"/>
        <w:rPr>
          <w:b/>
          <w:i/>
          <w:color w:val="000000"/>
          <w:sz w:val="20"/>
          <w:szCs w:val="20"/>
        </w:rPr>
      </w:pPr>
      <w:r>
        <w:rPr>
          <w:b/>
          <w:i/>
          <w:color w:val="000000"/>
          <w:sz w:val="20"/>
          <w:szCs w:val="20"/>
        </w:rPr>
        <w:t>General rules for in-text citations</w:t>
      </w:r>
    </w:p>
    <w:p w14:paraId="00000106" w14:textId="77777777" w:rsidR="004A0C45" w:rsidRDefault="00432002">
      <w:pPr>
        <w:numPr>
          <w:ilvl w:val="0"/>
          <w:numId w:val="25"/>
        </w:numPr>
        <w:pBdr>
          <w:top w:val="nil"/>
          <w:left w:val="nil"/>
          <w:bottom w:val="nil"/>
          <w:right w:val="nil"/>
          <w:between w:val="nil"/>
        </w:pBdr>
        <w:tabs>
          <w:tab w:val="left" w:pos="9781"/>
        </w:tabs>
        <w:ind w:right="92"/>
        <w:rPr>
          <w:color w:val="000000"/>
          <w:sz w:val="20"/>
          <w:szCs w:val="20"/>
        </w:rPr>
      </w:pPr>
      <w:r>
        <w:rPr>
          <w:color w:val="000000"/>
          <w:sz w:val="20"/>
          <w:szCs w:val="20"/>
        </w:rPr>
        <w:t>Do not use ibid, idem, op cit., or passim</w:t>
      </w:r>
    </w:p>
    <w:p w14:paraId="00000107" w14:textId="77777777" w:rsidR="004A0C45" w:rsidRDefault="00432002">
      <w:pPr>
        <w:numPr>
          <w:ilvl w:val="0"/>
          <w:numId w:val="25"/>
        </w:numPr>
        <w:pBdr>
          <w:top w:val="nil"/>
          <w:left w:val="nil"/>
          <w:bottom w:val="nil"/>
          <w:right w:val="nil"/>
          <w:between w:val="nil"/>
        </w:pBdr>
        <w:tabs>
          <w:tab w:val="left" w:pos="9781"/>
        </w:tabs>
        <w:ind w:right="92"/>
      </w:pPr>
      <w:r>
        <w:rPr>
          <w:color w:val="000000"/>
          <w:sz w:val="20"/>
          <w:szCs w:val="20"/>
        </w:rPr>
        <w:t xml:space="preserve">Cited page numbers should follow house style for numerical ranges (see below). </w:t>
      </w:r>
    </w:p>
    <w:p w14:paraId="00000108" w14:textId="77777777" w:rsidR="004A0C45" w:rsidRDefault="00432002">
      <w:pPr>
        <w:numPr>
          <w:ilvl w:val="0"/>
          <w:numId w:val="25"/>
        </w:numPr>
        <w:pBdr>
          <w:top w:val="nil"/>
          <w:left w:val="nil"/>
          <w:bottom w:val="nil"/>
          <w:right w:val="nil"/>
          <w:between w:val="nil"/>
        </w:pBdr>
        <w:tabs>
          <w:tab w:val="left" w:pos="9781"/>
        </w:tabs>
        <w:ind w:right="92"/>
      </w:pPr>
      <w:r>
        <w:rPr>
          <w:color w:val="000000"/>
          <w:sz w:val="20"/>
          <w:szCs w:val="20"/>
        </w:rPr>
        <w:t>Give the complete range of pages cited (</w:t>
      </w:r>
      <w:proofErr w:type="spellStart"/>
      <w:proofErr w:type="gramStart"/>
      <w:r>
        <w:rPr>
          <w:color w:val="000000"/>
          <w:sz w:val="20"/>
          <w:szCs w:val="20"/>
        </w:rPr>
        <w:t>eg</w:t>
      </w:r>
      <w:proofErr w:type="spellEnd"/>
      <w:proofErr w:type="gramEnd"/>
      <w:r>
        <w:rPr>
          <w:color w:val="000000"/>
          <w:sz w:val="20"/>
          <w:szCs w:val="20"/>
        </w:rPr>
        <w:t xml:space="preserve"> 183–95; not 183-, 183ff, nor 183</w:t>
      </w:r>
      <w:r>
        <w:rPr>
          <w:i/>
          <w:color w:val="000000"/>
          <w:sz w:val="20"/>
          <w:szCs w:val="20"/>
        </w:rPr>
        <w:t>seq</w:t>
      </w:r>
      <w:r>
        <w:rPr>
          <w:color w:val="000000"/>
          <w:sz w:val="20"/>
          <w:szCs w:val="20"/>
        </w:rPr>
        <w:t xml:space="preserve">). </w:t>
      </w:r>
    </w:p>
    <w:p w14:paraId="00000109" w14:textId="77777777" w:rsidR="004A0C45" w:rsidRDefault="00432002">
      <w:pPr>
        <w:numPr>
          <w:ilvl w:val="0"/>
          <w:numId w:val="25"/>
        </w:numPr>
        <w:pBdr>
          <w:top w:val="nil"/>
          <w:left w:val="nil"/>
          <w:bottom w:val="nil"/>
          <w:right w:val="nil"/>
          <w:between w:val="nil"/>
        </w:pBdr>
        <w:tabs>
          <w:tab w:val="left" w:pos="9781"/>
        </w:tabs>
        <w:ind w:right="92"/>
        <w:rPr>
          <w:b/>
          <w:color w:val="000000"/>
          <w:sz w:val="20"/>
          <w:szCs w:val="20"/>
        </w:rPr>
      </w:pPr>
      <w:r>
        <w:rPr>
          <w:color w:val="000000"/>
          <w:sz w:val="20"/>
          <w:szCs w:val="20"/>
        </w:rPr>
        <w:t>Omit author's initials and 'ed' unless necessary to avoid ambiguity.</w:t>
      </w:r>
    </w:p>
    <w:p w14:paraId="0000010A" w14:textId="77777777" w:rsidR="004A0C45" w:rsidRDefault="004A0C45">
      <w:pPr>
        <w:pBdr>
          <w:top w:val="nil"/>
          <w:left w:val="nil"/>
          <w:bottom w:val="nil"/>
          <w:right w:val="nil"/>
          <w:between w:val="nil"/>
        </w:pBdr>
        <w:tabs>
          <w:tab w:val="left" w:pos="9781"/>
        </w:tabs>
        <w:ind w:right="92"/>
        <w:rPr>
          <w:color w:val="000000"/>
          <w:sz w:val="20"/>
          <w:szCs w:val="20"/>
        </w:rPr>
      </w:pPr>
    </w:p>
    <w:p w14:paraId="0000010B" w14:textId="77777777" w:rsidR="004A0C45" w:rsidRDefault="00432002">
      <w:pPr>
        <w:pBdr>
          <w:top w:val="nil"/>
          <w:left w:val="nil"/>
          <w:bottom w:val="nil"/>
          <w:right w:val="nil"/>
          <w:between w:val="nil"/>
        </w:pBdr>
        <w:tabs>
          <w:tab w:val="left" w:pos="9781"/>
        </w:tabs>
        <w:ind w:right="92"/>
        <w:rPr>
          <w:b/>
          <w:i/>
          <w:color w:val="000000"/>
          <w:sz w:val="20"/>
          <w:szCs w:val="20"/>
        </w:rPr>
      </w:pPr>
      <w:r>
        <w:rPr>
          <w:b/>
          <w:i/>
          <w:color w:val="000000"/>
          <w:sz w:val="20"/>
          <w:szCs w:val="20"/>
        </w:rPr>
        <w:t>Citing references in text</w:t>
      </w:r>
    </w:p>
    <w:p w14:paraId="0000010C" w14:textId="77777777" w:rsidR="004A0C45" w:rsidRDefault="00432002">
      <w:pPr>
        <w:widowControl/>
        <w:pBdr>
          <w:top w:val="nil"/>
          <w:left w:val="nil"/>
          <w:bottom w:val="nil"/>
          <w:right w:val="nil"/>
          <w:between w:val="nil"/>
        </w:pBdr>
        <w:ind w:right="92"/>
        <w:rPr>
          <w:color w:val="000000"/>
          <w:sz w:val="20"/>
          <w:szCs w:val="20"/>
        </w:rPr>
      </w:pPr>
      <w:r>
        <w:rPr>
          <w:color w:val="000000"/>
          <w:sz w:val="20"/>
          <w:szCs w:val="20"/>
        </w:rPr>
        <w:t>In-text references should generally be cited in the format (Author’s surname Date, Page number).</w:t>
      </w:r>
    </w:p>
    <w:p w14:paraId="0000010D" w14:textId="77777777" w:rsidR="004A0C45" w:rsidRDefault="004A0C45">
      <w:pPr>
        <w:widowControl/>
        <w:pBdr>
          <w:top w:val="nil"/>
          <w:left w:val="nil"/>
          <w:bottom w:val="nil"/>
          <w:right w:val="nil"/>
          <w:between w:val="nil"/>
        </w:pBdr>
        <w:ind w:right="92"/>
        <w:rPr>
          <w:color w:val="000000"/>
          <w:sz w:val="20"/>
          <w:szCs w:val="20"/>
        </w:rPr>
      </w:pPr>
    </w:p>
    <w:p w14:paraId="0000010E" w14:textId="77777777" w:rsidR="004A0C45" w:rsidRDefault="00432002">
      <w:pPr>
        <w:widowControl/>
        <w:pBdr>
          <w:top w:val="nil"/>
          <w:left w:val="nil"/>
          <w:bottom w:val="nil"/>
          <w:right w:val="nil"/>
          <w:between w:val="nil"/>
        </w:pBdr>
        <w:ind w:right="92" w:firstLine="720"/>
        <w:rPr>
          <w:color w:val="000000"/>
          <w:sz w:val="20"/>
          <w:szCs w:val="20"/>
        </w:rPr>
      </w:pPr>
      <w:r>
        <w:rPr>
          <w:color w:val="000000"/>
          <w:sz w:val="20"/>
          <w:szCs w:val="20"/>
        </w:rPr>
        <w:t>The chancel of the church has been shown to date from the 12th century (Smith 1999, 25).</w:t>
      </w:r>
    </w:p>
    <w:p w14:paraId="0000010F" w14:textId="77777777" w:rsidR="004A0C45" w:rsidRDefault="004A0C45">
      <w:pPr>
        <w:widowControl/>
        <w:pBdr>
          <w:top w:val="nil"/>
          <w:left w:val="nil"/>
          <w:bottom w:val="nil"/>
          <w:right w:val="nil"/>
          <w:between w:val="nil"/>
        </w:pBdr>
        <w:ind w:right="92"/>
        <w:rPr>
          <w:color w:val="000000"/>
          <w:sz w:val="20"/>
          <w:szCs w:val="20"/>
        </w:rPr>
      </w:pPr>
    </w:p>
    <w:p w14:paraId="00000110" w14:textId="77777777" w:rsidR="004A0C45" w:rsidRDefault="00432002">
      <w:pPr>
        <w:widowControl/>
        <w:pBdr>
          <w:top w:val="nil"/>
          <w:left w:val="nil"/>
          <w:bottom w:val="nil"/>
          <w:right w:val="nil"/>
          <w:between w:val="nil"/>
        </w:pBdr>
        <w:ind w:right="92"/>
        <w:rPr>
          <w:color w:val="000000"/>
          <w:sz w:val="20"/>
          <w:szCs w:val="20"/>
        </w:rPr>
      </w:pPr>
      <w:r>
        <w:rPr>
          <w:color w:val="000000"/>
          <w:sz w:val="20"/>
          <w:szCs w:val="20"/>
        </w:rPr>
        <w:t>References to page numbers are expected for all citations of specific ideas or pieces of information, where pagination is available. If a citation refers to the overall work more broadly, just the author’s surname and date can be given.</w:t>
      </w:r>
    </w:p>
    <w:p w14:paraId="00000111" w14:textId="77777777" w:rsidR="004A0C45" w:rsidRDefault="004A0C45">
      <w:pPr>
        <w:widowControl/>
        <w:pBdr>
          <w:top w:val="nil"/>
          <w:left w:val="nil"/>
          <w:bottom w:val="nil"/>
          <w:right w:val="nil"/>
          <w:between w:val="nil"/>
        </w:pBdr>
        <w:ind w:right="92"/>
        <w:rPr>
          <w:color w:val="000000"/>
          <w:sz w:val="20"/>
          <w:szCs w:val="20"/>
        </w:rPr>
      </w:pPr>
    </w:p>
    <w:p w14:paraId="00000112" w14:textId="77777777" w:rsidR="004A0C45" w:rsidRDefault="00432002">
      <w:pPr>
        <w:widowControl/>
        <w:pBdr>
          <w:top w:val="nil"/>
          <w:left w:val="nil"/>
          <w:bottom w:val="nil"/>
          <w:right w:val="nil"/>
          <w:between w:val="nil"/>
        </w:pBdr>
        <w:ind w:right="92" w:firstLine="720"/>
        <w:rPr>
          <w:color w:val="000000"/>
          <w:sz w:val="20"/>
          <w:szCs w:val="20"/>
        </w:rPr>
      </w:pPr>
      <w:r>
        <w:rPr>
          <w:color w:val="000000"/>
          <w:sz w:val="20"/>
          <w:szCs w:val="20"/>
        </w:rPr>
        <w:t>A more recent study (Stevens 1988) has shown…</w:t>
      </w:r>
    </w:p>
    <w:p w14:paraId="00000113" w14:textId="77777777" w:rsidR="004A0C45" w:rsidRDefault="004A0C45">
      <w:pPr>
        <w:widowControl/>
        <w:pBdr>
          <w:top w:val="nil"/>
          <w:left w:val="nil"/>
          <w:bottom w:val="nil"/>
          <w:right w:val="nil"/>
          <w:between w:val="nil"/>
        </w:pBdr>
        <w:ind w:right="92"/>
        <w:rPr>
          <w:color w:val="000000"/>
          <w:sz w:val="20"/>
          <w:szCs w:val="20"/>
        </w:rPr>
      </w:pPr>
    </w:p>
    <w:p w14:paraId="00000114" w14:textId="77777777" w:rsidR="004A0C45" w:rsidRDefault="00432002">
      <w:pPr>
        <w:widowControl/>
        <w:pBdr>
          <w:top w:val="nil"/>
          <w:left w:val="nil"/>
          <w:bottom w:val="nil"/>
          <w:right w:val="nil"/>
          <w:between w:val="nil"/>
        </w:pBdr>
        <w:ind w:right="92"/>
        <w:rPr>
          <w:color w:val="000000"/>
          <w:sz w:val="20"/>
          <w:szCs w:val="20"/>
        </w:rPr>
      </w:pPr>
      <w:r>
        <w:rPr>
          <w:color w:val="000000"/>
          <w:sz w:val="20"/>
          <w:szCs w:val="20"/>
        </w:rPr>
        <w:t xml:space="preserve">If the author’s name occurs naturally in the sentence, the year or year and page number alone can be given in parentheses, rather than repeated: </w:t>
      </w:r>
    </w:p>
    <w:p w14:paraId="00000115" w14:textId="77777777" w:rsidR="004A0C45" w:rsidRDefault="004A0C45">
      <w:pPr>
        <w:widowControl/>
        <w:pBdr>
          <w:top w:val="nil"/>
          <w:left w:val="nil"/>
          <w:bottom w:val="nil"/>
          <w:right w:val="nil"/>
          <w:between w:val="nil"/>
        </w:pBdr>
        <w:ind w:right="92"/>
        <w:rPr>
          <w:color w:val="000000"/>
          <w:sz w:val="20"/>
          <w:szCs w:val="20"/>
        </w:rPr>
      </w:pPr>
    </w:p>
    <w:p w14:paraId="00000116" w14:textId="77777777" w:rsidR="004A0C45" w:rsidRDefault="00432002">
      <w:pPr>
        <w:widowControl/>
        <w:pBdr>
          <w:top w:val="nil"/>
          <w:left w:val="nil"/>
          <w:bottom w:val="nil"/>
          <w:right w:val="nil"/>
          <w:between w:val="nil"/>
        </w:pBdr>
        <w:ind w:right="92" w:firstLine="720"/>
        <w:rPr>
          <w:color w:val="000000"/>
          <w:sz w:val="20"/>
          <w:szCs w:val="20"/>
        </w:rPr>
      </w:pPr>
      <w:r>
        <w:rPr>
          <w:color w:val="000000"/>
          <w:sz w:val="20"/>
          <w:szCs w:val="20"/>
        </w:rPr>
        <w:t xml:space="preserve">Harvey (1992) has proposed that… </w:t>
      </w:r>
    </w:p>
    <w:p w14:paraId="00000117" w14:textId="77777777" w:rsidR="004A0C45" w:rsidRDefault="004A0C45">
      <w:pPr>
        <w:widowControl/>
        <w:pBdr>
          <w:top w:val="nil"/>
          <w:left w:val="nil"/>
          <w:bottom w:val="nil"/>
          <w:right w:val="nil"/>
          <w:between w:val="nil"/>
        </w:pBdr>
        <w:ind w:right="92" w:firstLine="720"/>
        <w:rPr>
          <w:color w:val="000000"/>
          <w:sz w:val="20"/>
          <w:szCs w:val="20"/>
        </w:rPr>
      </w:pPr>
    </w:p>
    <w:p w14:paraId="00000118" w14:textId="77777777" w:rsidR="004A0C45" w:rsidRDefault="00432002">
      <w:pPr>
        <w:widowControl/>
        <w:pBdr>
          <w:top w:val="nil"/>
          <w:left w:val="nil"/>
          <w:bottom w:val="nil"/>
          <w:right w:val="nil"/>
          <w:between w:val="nil"/>
        </w:pBdr>
        <w:ind w:right="92" w:firstLine="720"/>
        <w:rPr>
          <w:color w:val="000000"/>
          <w:sz w:val="20"/>
          <w:szCs w:val="20"/>
        </w:rPr>
      </w:pPr>
      <w:r>
        <w:rPr>
          <w:color w:val="000000"/>
          <w:sz w:val="20"/>
          <w:szCs w:val="20"/>
        </w:rPr>
        <w:t>As Harvey (1992, 21) argued…</w:t>
      </w:r>
    </w:p>
    <w:p w14:paraId="00000119" w14:textId="77777777" w:rsidR="004A0C45" w:rsidRDefault="004A0C45">
      <w:pPr>
        <w:widowControl/>
        <w:pBdr>
          <w:top w:val="nil"/>
          <w:left w:val="nil"/>
          <w:bottom w:val="nil"/>
          <w:right w:val="nil"/>
          <w:between w:val="nil"/>
        </w:pBdr>
        <w:ind w:right="92"/>
        <w:rPr>
          <w:color w:val="000000"/>
          <w:sz w:val="20"/>
          <w:szCs w:val="20"/>
        </w:rPr>
      </w:pPr>
    </w:p>
    <w:p w14:paraId="0000011A" w14:textId="77777777" w:rsidR="004A0C45" w:rsidRDefault="00432002">
      <w:pPr>
        <w:widowControl/>
        <w:pBdr>
          <w:top w:val="nil"/>
          <w:left w:val="nil"/>
          <w:bottom w:val="nil"/>
          <w:right w:val="nil"/>
          <w:between w:val="nil"/>
        </w:pBdr>
        <w:ind w:right="92"/>
        <w:rPr>
          <w:color w:val="000000"/>
          <w:sz w:val="20"/>
          <w:szCs w:val="20"/>
        </w:rPr>
      </w:pPr>
      <w:r>
        <w:rPr>
          <w:color w:val="000000"/>
          <w:sz w:val="20"/>
          <w:szCs w:val="20"/>
        </w:rPr>
        <w:t xml:space="preserve">If two or more references by the same author published in the same year are cited, distinguish these by adding </w:t>
      </w:r>
      <w:proofErr w:type="spellStart"/>
      <w:proofErr w:type="gramStart"/>
      <w:r>
        <w:rPr>
          <w:color w:val="000000"/>
          <w:sz w:val="20"/>
          <w:szCs w:val="20"/>
        </w:rPr>
        <w:t>a,b</w:t>
      </w:r>
      <w:proofErr w:type="gramEnd"/>
      <w:r>
        <w:rPr>
          <w:color w:val="000000"/>
          <w:sz w:val="20"/>
          <w:szCs w:val="20"/>
        </w:rPr>
        <w:t>,c</w:t>
      </w:r>
      <w:proofErr w:type="spellEnd"/>
      <w:r>
        <w:rPr>
          <w:color w:val="000000"/>
          <w:sz w:val="20"/>
          <w:szCs w:val="20"/>
        </w:rPr>
        <w:t xml:space="preserve">, etc. after the year: </w:t>
      </w:r>
    </w:p>
    <w:p w14:paraId="0000011B" w14:textId="77777777" w:rsidR="004A0C45" w:rsidRDefault="004A0C45">
      <w:pPr>
        <w:widowControl/>
        <w:pBdr>
          <w:top w:val="nil"/>
          <w:left w:val="nil"/>
          <w:bottom w:val="nil"/>
          <w:right w:val="nil"/>
          <w:between w:val="nil"/>
        </w:pBdr>
        <w:ind w:right="92"/>
        <w:rPr>
          <w:color w:val="000000"/>
          <w:sz w:val="20"/>
          <w:szCs w:val="20"/>
        </w:rPr>
      </w:pPr>
    </w:p>
    <w:p w14:paraId="0000011C" w14:textId="77777777" w:rsidR="004A0C45" w:rsidRDefault="00432002">
      <w:pPr>
        <w:widowControl/>
        <w:pBdr>
          <w:top w:val="nil"/>
          <w:left w:val="nil"/>
          <w:bottom w:val="nil"/>
          <w:right w:val="nil"/>
          <w:between w:val="nil"/>
        </w:pBdr>
        <w:ind w:right="92" w:firstLine="720"/>
        <w:rPr>
          <w:color w:val="000000"/>
          <w:sz w:val="20"/>
          <w:szCs w:val="20"/>
        </w:rPr>
      </w:pPr>
      <w:r>
        <w:rPr>
          <w:color w:val="000000"/>
          <w:sz w:val="20"/>
          <w:szCs w:val="20"/>
        </w:rPr>
        <w:t xml:space="preserve">Johnson (1994a) discussed… </w:t>
      </w:r>
    </w:p>
    <w:p w14:paraId="0000011D" w14:textId="77777777" w:rsidR="004A0C45" w:rsidRDefault="004A0C45">
      <w:pPr>
        <w:widowControl/>
        <w:pBdr>
          <w:top w:val="nil"/>
          <w:left w:val="nil"/>
          <w:bottom w:val="nil"/>
          <w:right w:val="nil"/>
          <w:between w:val="nil"/>
        </w:pBdr>
        <w:ind w:right="92"/>
        <w:rPr>
          <w:color w:val="000000"/>
          <w:sz w:val="20"/>
          <w:szCs w:val="20"/>
        </w:rPr>
      </w:pPr>
    </w:p>
    <w:p w14:paraId="0000011E" w14:textId="77777777" w:rsidR="004A0C45" w:rsidRDefault="00432002">
      <w:pPr>
        <w:widowControl/>
        <w:pBdr>
          <w:top w:val="nil"/>
          <w:left w:val="nil"/>
          <w:bottom w:val="nil"/>
          <w:right w:val="nil"/>
          <w:between w:val="nil"/>
        </w:pBdr>
        <w:ind w:right="92"/>
        <w:rPr>
          <w:color w:val="000000"/>
          <w:sz w:val="20"/>
          <w:szCs w:val="20"/>
        </w:rPr>
      </w:pPr>
      <w:r>
        <w:rPr>
          <w:color w:val="000000"/>
          <w:sz w:val="20"/>
          <w:szCs w:val="20"/>
        </w:rPr>
        <w:t>If you want to include two or more references within the same parentheses, use chronological order and separate each source with semi-colons:</w:t>
      </w:r>
    </w:p>
    <w:p w14:paraId="0000011F" w14:textId="77777777" w:rsidR="004A0C45" w:rsidRDefault="00432002">
      <w:pPr>
        <w:widowControl/>
        <w:pBdr>
          <w:top w:val="nil"/>
          <w:left w:val="nil"/>
          <w:bottom w:val="nil"/>
          <w:right w:val="nil"/>
          <w:between w:val="nil"/>
        </w:pBdr>
        <w:ind w:right="92"/>
        <w:rPr>
          <w:color w:val="000000"/>
          <w:sz w:val="20"/>
          <w:szCs w:val="20"/>
        </w:rPr>
      </w:pPr>
      <w:r>
        <w:rPr>
          <w:color w:val="000000"/>
          <w:sz w:val="20"/>
          <w:szCs w:val="20"/>
        </w:rPr>
        <w:t xml:space="preserve"> </w:t>
      </w:r>
    </w:p>
    <w:p w14:paraId="00000120" w14:textId="77777777" w:rsidR="004A0C45" w:rsidRDefault="00432002">
      <w:pPr>
        <w:widowControl/>
        <w:pBdr>
          <w:top w:val="nil"/>
          <w:left w:val="nil"/>
          <w:bottom w:val="nil"/>
          <w:right w:val="nil"/>
          <w:between w:val="nil"/>
        </w:pBdr>
        <w:ind w:right="92" w:firstLine="720"/>
        <w:rPr>
          <w:color w:val="000000"/>
          <w:sz w:val="20"/>
          <w:szCs w:val="20"/>
        </w:rPr>
      </w:pPr>
      <w:r>
        <w:rPr>
          <w:color w:val="000000"/>
          <w:sz w:val="20"/>
          <w:szCs w:val="20"/>
        </w:rPr>
        <w:t xml:space="preserve">…as discussed in several recent studies (Smith 1993; 2003; Brown 1995; Green 2004). </w:t>
      </w:r>
    </w:p>
    <w:p w14:paraId="00000121" w14:textId="77777777" w:rsidR="004A0C45" w:rsidRDefault="004A0C45">
      <w:pPr>
        <w:widowControl/>
        <w:pBdr>
          <w:top w:val="nil"/>
          <w:left w:val="nil"/>
          <w:bottom w:val="nil"/>
          <w:right w:val="nil"/>
          <w:between w:val="nil"/>
        </w:pBdr>
        <w:ind w:right="92" w:firstLine="720"/>
        <w:rPr>
          <w:color w:val="000000"/>
          <w:sz w:val="20"/>
          <w:szCs w:val="20"/>
        </w:rPr>
      </w:pPr>
    </w:p>
    <w:p w14:paraId="00000122" w14:textId="77777777" w:rsidR="004A0C45" w:rsidRDefault="00432002">
      <w:pPr>
        <w:widowControl/>
        <w:pBdr>
          <w:top w:val="nil"/>
          <w:left w:val="nil"/>
          <w:bottom w:val="nil"/>
          <w:right w:val="nil"/>
          <w:between w:val="nil"/>
        </w:pBdr>
        <w:ind w:left="720" w:right="92"/>
        <w:rPr>
          <w:color w:val="000000"/>
          <w:sz w:val="20"/>
          <w:szCs w:val="20"/>
        </w:rPr>
      </w:pPr>
      <w:r>
        <w:rPr>
          <w:color w:val="000000"/>
          <w:sz w:val="20"/>
          <w:szCs w:val="20"/>
        </w:rPr>
        <w:lastRenderedPageBreak/>
        <w:t>Recent investigations have placed the origins of the site in the 9th century (Smith 1993, 5; 2003, 35; Jones 2000, 26).</w:t>
      </w:r>
    </w:p>
    <w:p w14:paraId="00000123" w14:textId="77777777" w:rsidR="004A0C45" w:rsidRDefault="004A0C45">
      <w:pPr>
        <w:widowControl/>
        <w:pBdr>
          <w:top w:val="nil"/>
          <w:left w:val="nil"/>
          <w:bottom w:val="nil"/>
          <w:right w:val="nil"/>
          <w:between w:val="nil"/>
        </w:pBdr>
        <w:ind w:right="92" w:firstLine="720"/>
        <w:rPr>
          <w:color w:val="000000"/>
          <w:sz w:val="20"/>
          <w:szCs w:val="20"/>
        </w:rPr>
      </w:pPr>
    </w:p>
    <w:p w14:paraId="00000124" w14:textId="77777777" w:rsidR="004A0C45" w:rsidRDefault="004A0C45">
      <w:pPr>
        <w:widowControl/>
        <w:pBdr>
          <w:top w:val="nil"/>
          <w:left w:val="nil"/>
          <w:bottom w:val="nil"/>
          <w:right w:val="nil"/>
          <w:between w:val="nil"/>
        </w:pBdr>
        <w:ind w:right="92" w:firstLine="720"/>
        <w:rPr>
          <w:color w:val="000000"/>
          <w:sz w:val="20"/>
          <w:szCs w:val="20"/>
        </w:rPr>
      </w:pPr>
    </w:p>
    <w:p w14:paraId="00000125" w14:textId="77777777" w:rsidR="004A0C45" w:rsidRDefault="00432002">
      <w:pPr>
        <w:widowControl/>
        <w:pBdr>
          <w:top w:val="nil"/>
          <w:left w:val="nil"/>
          <w:bottom w:val="nil"/>
          <w:right w:val="nil"/>
          <w:between w:val="nil"/>
        </w:pBdr>
        <w:ind w:right="92"/>
        <w:rPr>
          <w:color w:val="000000"/>
          <w:sz w:val="20"/>
          <w:szCs w:val="20"/>
        </w:rPr>
      </w:pPr>
      <w:r>
        <w:rPr>
          <w:color w:val="000000"/>
          <w:sz w:val="20"/>
          <w:szCs w:val="20"/>
        </w:rPr>
        <w:t>If a source has more than two authors, give the surname of the first author followed by et al (plain text, no full stop):</w:t>
      </w:r>
    </w:p>
    <w:p w14:paraId="00000126" w14:textId="77777777" w:rsidR="004A0C45" w:rsidRDefault="00432002">
      <w:pPr>
        <w:widowControl/>
        <w:pBdr>
          <w:top w:val="nil"/>
          <w:left w:val="nil"/>
          <w:bottom w:val="nil"/>
          <w:right w:val="nil"/>
          <w:between w:val="nil"/>
        </w:pBdr>
        <w:ind w:right="92"/>
        <w:rPr>
          <w:color w:val="000000"/>
          <w:sz w:val="20"/>
          <w:szCs w:val="20"/>
        </w:rPr>
      </w:pPr>
      <w:r>
        <w:rPr>
          <w:color w:val="000000"/>
          <w:sz w:val="20"/>
          <w:szCs w:val="20"/>
        </w:rPr>
        <w:t xml:space="preserve"> </w:t>
      </w:r>
    </w:p>
    <w:p w14:paraId="00000127" w14:textId="77777777" w:rsidR="004A0C45" w:rsidRDefault="00432002">
      <w:pPr>
        <w:widowControl/>
        <w:pBdr>
          <w:top w:val="nil"/>
          <w:left w:val="nil"/>
          <w:bottom w:val="nil"/>
          <w:right w:val="nil"/>
          <w:between w:val="nil"/>
        </w:pBdr>
        <w:ind w:right="92" w:firstLine="720"/>
        <w:rPr>
          <w:color w:val="000000"/>
          <w:sz w:val="20"/>
          <w:szCs w:val="20"/>
        </w:rPr>
      </w:pPr>
      <w:r>
        <w:rPr>
          <w:color w:val="000000"/>
          <w:sz w:val="20"/>
          <w:szCs w:val="20"/>
        </w:rPr>
        <w:t>Scientific dating in archaeology has been explored in recent scholarship (</w:t>
      </w:r>
      <w:proofErr w:type="spellStart"/>
      <w:proofErr w:type="gramStart"/>
      <w:r>
        <w:rPr>
          <w:color w:val="000000"/>
          <w:sz w:val="20"/>
          <w:szCs w:val="20"/>
        </w:rPr>
        <w:t>eg</w:t>
      </w:r>
      <w:proofErr w:type="spellEnd"/>
      <w:proofErr w:type="gramEnd"/>
      <w:r>
        <w:rPr>
          <w:color w:val="000000"/>
          <w:sz w:val="20"/>
          <w:szCs w:val="20"/>
        </w:rPr>
        <w:t xml:space="preserve"> Wilson et al 1997).</w:t>
      </w:r>
    </w:p>
    <w:p w14:paraId="00000128" w14:textId="77777777" w:rsidR="004A0C45" w:rsidRDefault="004A0C45">
      <w:pPr>
        <w:widowControl/>
        <w:pBdr>
          <w:top w:val="nil"/>
          <w:left w:val="nil"/>
          <w:bottom w:val="nil"/>
          <w:right w:val="nil"/>
          <w:between w:val="nil"/>
        </w:pBdr>
        <w:ind w:right="92"/>
        <w:rPr>
          <w:color w:val="000000"/>
          <w:sz w:val="20"/>
          <w:szCs w:val="20"/>
        </w:rPr>
      </w:pPr>
    </w:p>
    <w:p w14:paraId="00000129" w14:textId="77777777" w:rsidR="004A0C45" w:rsidRDefault="00432002">
      <w:pPr>
        <w:widowControl/>
        <w:pBdr>
          <w:top w:val="nil"/>
          <w:left w:val="nil"/>
          <w:bottom w:val="nil"/>
          <w:right w:val="nil"/>
          <w:between w:val="nil"/>
        </w:pBdr>
        <w:ind w:right="92"/>
        <w:rPr>
          <w:b/>
          <w:i/>
          <w:color w:val="000000"/>
          <w:sz w:val="20"/>
          <w:szCs w:val="20"/>
        </w:rPr>
      </w:pPr>
      <w:r>
        <w:rPr>
          <w:b/>
          <w:i/>
          <w:color w:val="000000"/>
          <w:sz w:val="20"/>
          <w:szCs w:val="20"/>
        </w:rPr>
        <w:t>Institutional authors</w:t>
      </w:r>
    </w:p>
    <w:p w14:paraId="0000012A" w14:textId="77777777" w:rsidR="004A0C45" w:rsidRDefault="00432002">
      <w:pPr>
        <w:widowControl/>
        <w:pBdr>
          <w:top w:val="nil"/>
          <w:left w:val="nil"/>
          <w:bottom w:val="nil"/>
          <w:right w:val="nil"/>
          <w:between w:val="nil"/>
        </w:pBdr>
        <w:ind w:right="92"/>
        <w:rPr>
          <w:color w:val="000000"/>
          <w:sz w:val="20"/>
          <w:szCs w:val="20"/>
        </w:rPr>
      </w:pPr>
      <w:r>
        <w:rPr>
          <w:color w:val="000000"/>
          <w:sz w:val="20"/>
          <w:szCs w:val="20"/>
        </w:rPr>
        <w:t>Institutional authors should be cited as individual authors, but by full name or abbreviation (if listed in abbreviations list):</w:t>
      </w:r>
    </w:p>
    <w:p w14:paraId="0000012B" w14:textId="77777777" w:rsidR="004A0C45" w:rsidRDefault="004A0C45">
      <w:pPr>
        <w:widowControl/>
        <w:pBdr>
          <w:top w:val="nil"/>
          <w:left w:val="nil"/>
          <w:bottom w:val="nil"/>
          <w:right w:val="nil"/>
          <w:between w:val="nil"/>
        </w:pBdr>
        <w:ind w:right="92"/>
        <w:rPr>
          <w:color w:val="000000"/>
          <w:sz w:val="20"/>
          <w:szCs w:val="20"/>
        </w:rPr>
      </w:pPr>
    </w:p>
    <w:p w14:paraId="0000012C" w14:textId="77777777" w:rsidR="004A0C45" w:rsidRDefault="00432002">
      <w:pPr>
        <w:widowControl/>
        <w:pBdr>
          <w:top w:val="nil"/>
          <w:left w:val="nil"/>
          <w:bottom w:val="nil"/>
          <w:right w:val="nil"/>
          <w:between w:val="nil"/>
        </w:pBdr>
        <w:ind w:right="92"/>
        <w:rPr>
          <w:color w:val="000000"/>
          <w:sz w:val="20"/>
          <w:szCs w:val="20"/>
        </w:rPr>
      </w:pPr>
      <w:r>
        <w:rPr>
          <w:color w:val="000000"/>
          <w:sz w:val="20"/>
          <w:szCs w:val="20"/>
        </w:rPr>
        <w:tab/>
        <w:t>(City of York Council 2003, 5)</w:t>
      </w:r>
    </w:p>
    <w:p w14:paraId="0000012D" w14:textId="77777777" w:rsidR="004A0C45" w:rsidRDefault="004A0C45">
      <w:pPr>
        <w:widowControl/>
        <w:pBdr>
          <w:top w:val="nil"/>
          <w:left w:val="nil"/>
          <w:bottom w:val="nil"/>
          <w:right w:val="nil"/>
          <w:between w:val="nil"/>
        </w:pBdr>
        <w:ind w:right="92"/>
        <w:rPr>
          <w:color w:val="000000"/>
          <w:sz w:val="20"/>
          <w:szCs w:val="20"/>
        </w:rPr>
      </w:pPr>
    </w:p>
    <w:p w14:paraId="0000012E" w14:textId="77777777" w:rsidR="004A0C45" w:rsidRDefault="00432002">
      <w:pPr>
        <w:widowControl/>
        <w:pBdr>
          <w:top w:val="nil"/>
          <w:left w:val="nil"/>
          <w:bottom w:val="nil"/>
          <w:right w:val="nil"/>
          <w:between w:val="nil"/>
        </w:pBdr>
        <w:ind w:left="720" w:right="92"/>
        <w:rPr>
          <w:color w:val="000000"/>
          <w:sz w:val="20"/>
          <w:szCs w:val="20"/>
        </w:rPr>
      </w:pPr>
      <w:r>
        <w:rPr>
          <w:color w:val="000000"/>
          <w:sz w:val="20"/>
          <w:szCs w:val="20"/>
        </w:rPr>
        <w:t>(RCAHMW 1975) [in abbreviations: RCAHMW    Royal Commission on the Ancient and Historical Monuments of Wales]</w:t>
      </w:r>
    </w:p>
    <w:p w14:paraId="0000012F" w14:textId="77777777" w:rsidR="004A0C45" w:rsidRDefault="004A0C45">
      <w:pPr>
        <w:widowControl/>
        <w:pBdr>
          <w:top w:val="nil"/>
          <w:left w:val="nil"/>
          <w:bottom w:val="nil"/>
          <w:right w:val="nil"/>
          <w:between w:val="nil"/>
        </w:pBdr>
        <w:ind w:right="92"/>
        <w:rPr>
          <w:color w:val="000000"/>
          <w:sz w:val="20"/>
          <w:szCs w:val="20"/>
        </w:rPr>
      </w:pPr>
    </w:p>
    <w:p w14:paraId="00000130" w14:textId="77777777" w:rsidR="004A0C45" w:rsidRDefault="00432002">
      <w:pPr>
        <w:widowControl/>
        <w:pBdr>
          <w:top w:val="nil"/>
          <w:left w:val="nil"/>
          <w:bottom w:val="nil"/>
          <w:right w:val="nil"/>
          <w:between w:val="nil"/>
        </w:pBdr>
        <w:ind w:right="92"/>
        <w:rPr>
          <w:color w:val="000000"/>
          <w:sz w:val="20"/>
          <w:szCs w:val="20"/>
        </w:rPr>
      </w:pPr>
      <w:r>
        <w:rPr>
          <w:b/>
          <w:i/>
          <w:color w:val="000000"/>
          <w:sz w:val="20"/>
          <w:szCs w:val="20"/>
        </w:rPr>
        <w:t xml:space="preserve">Anonymous work </w:t>
      </w:r>
    </w:p>
    <w:p w14:paraId="00000131" w14:textId="77777777" w:rsidR="004A0C45" w:rsidRDefault="00432002">
      <w:pPr>
        <w:widowControl/>
        <w:pBdr>
          <w:top w:val="nil"/>
          <w:left w:val="nil"/>
          <w:bottom w:val="nil"/>
          <w:right w:val="nil"/>
          <w:between w:val="nil"/>
        </w:pBdr>
        <w:ind w:right="92"/>
        <w:rPr>
          <w:color w:val="000000"/>
          <w:sz w:val="20"/>
          <w:szCs w:val="20"/>
        </w:rPr>
      </w:pPr>
      <w:r>
        <w:rPr>
          <w:color w:val="000000"/>
          <w:sz w:val="20"/>
          <w:szCs w:val="20"/>
        </w:rPr>
        <w:t>Most anonymous work (often digital sources) will be listed in the bibliography by title or institutional author if no named author is available. In these cases, use either a full or abbreviated title for the in-text citation (if abbreviated, include in the abbreviations list.)</w:t>
      </w:r>
    </w:p>
    <w:p w14:paraId="00000132" w14:textId="77777777" w:rsidR="004A0C45" w:rsidRDefault="004A0C45">
      <w:pPr>
        <w:widowControl/>
        <w:pBdr>
          <w:top w:val="nil"/>
          <w:left w:val="nil"/>
          <w:bottom w:val="nil"/>
          <w:right w:val="nil"/>
          <w:between w:val="nil"/>
        </w:pBdr>
        <w:ind w:right="92"/>
        <w:rPr>
          <w:color w:val="000000"/>
          <w:sz w:val="20"/>
          <w:szCs w:val="20"/>
        </w:rPr>
      </w:pPr>
    </w:p>
    <w:p w14:paraId="00000133" w14:textId="77777777" w:rsidR="004A0C45" w:rsidRDefault="00432002">
      <w:pPr>
        <w:widowControl/>
        <w:pBdr>
          <w:top w:val="nil"/>
          <w:left w:val="nil"/>
          <w:bottom w:val="nil"/>
          <w:right w:val="nil"/>
          <w:between w:val="nil"/>
        </w:pBdr>
        <w:ind w:right="92"/>
        <w:rPr>
          <w:color w:val="000000"/>
          <w:sz w:val="20"/>
          <w:szCs w:val="20"/>
        </w:rPr>
      </w:pPr>
      <w:r>
        <w:rPr>
          <w:color w:val="000000"/>
          <w:sz w:val="20"/>
          <w:szCs w:val="20"/>
        </w:rPr>
        <w:tab/>
        <w:t>(</w:t>
      </w:r>
      <w:proofErr w:type="spellStart"/>
      <w:r>
        <w:rPr>
          <w:color w:val="000000"/>
          <w:sz w:val="20"/>
          <w:szCs w:val="20"/>
        </w:rPr>
        <w:t>Pastscape</w:t>
      </w:r>
      <w:proofErr w:type="spellEnd"/>
      <w:r>
        <w:rPr>
          <w:color w:val="000000"/>
          <w:sz w:val="20"/>
          <w:szCs w:val="20"/>
        </w:rPr>
        <w:t xml:space="preserve"> 2021)</w:t>
      </w:r>
    </w:p>
    <w:p w14:paraId="00000134" w14:textId="77777777" w:rsidR="004A0C45" w:rsidRDefault="004A0C45">
      <w:pPr>
        <w:widowControl/>
        <w:pBdr>
          <w:top w:val="nil"/>
          <w:left w:val="nil"/>
          <w:bottom w:val="nil"/>
          <w:right w:val="nil"/>
          <w:between w:val="nil"/>
        </w:pBdr>
        <w:ind w:right="92"/>
        <w:rPr>
          <w:color w:val="000000"/>
          <w:sz w:val="20"/>
          <w:szCs w:val="20"/>
        </w:rPr>
      </w:pPr>
    </w:p>
    <w:p w14:paraId="00000135" w14:textId="77777777" w:rsidR="004A0C45" w:rsidRDefault="00432002">
      <w:pPr>
        <w:widowControl/>
        <w:pBdr>
          <w:top w:val="nil"/>
          <w:left w:val="nil"/>
          <w:bottom w:val="nil"/>
          <w:right w:val="nil"/>
          <w:between w:val="nil"/>
        </w:pBdr>
        <w:ind w:right="92"/>
        <w:rPr>
          <w:color w:val="000000"/>
          <w:sz w:val="20"/>
          <w:szCs w:val="20"/>
        </w:rPr>
      </w:pPr>
      <w:r>
        <w:rPr>
          <w:color w:val="000000"/>
          <w:sz w:val="20"/>
          <w:szCs w:val="20"/>
        </w:rPr>
        <w:tab/>
        <w:t>(PAS 2019) [in abbreviations: PAS   Portable Antiquities Scheme)</w:t>
      </w:r>
    </w:p>
    <w:p w14:paraId="00000136" w14:textId="77777777" w:rsidR="004A0C45" w:rsidRDefault="004A0C45">
      <w:pPr>
        <w:widowControl/>
        <w:pBdr>
          <w:top w:val="nil"/>
          <w:left w:val="nil"/>
          <w:bottom w:val="nil"/>
          <w:right w:val="nil"/>
          <w:between w:val="nil"/>
        </w:pBdr>
        <w:ind w:right="92"/>
        <w:rPr>
          <w:color w:val="000000"/>
          <w:sz w:val="20"/>
          <w:szCs w:val="20"/>
        </w:rPr>
      </w:pPr>
    </w:p>
    <w:p w14:paraId="00000137" w14:textId="77777777" w:rsidR="004A0C45" w:rsidRDefault="00432002">
      <w:pPr>
        <w:widowControl/>
        <w:pBdr>
          <w:top w:val="nil"/>
          <w:left w:val="nil"/>
          <w:bottom w:val="nil"/>
          <w:right w:val="nil"/>
          <w:between w:val="nil"/>
        </w:pBdr>
        <w:ind w:right="92"/>
        <w:rPr>
          <w:color w:val="000000"/>
          <w:sz w:val="20"/>
          <w:szCs w:val="20"/>
        </w:rPr>
      </w:pPr>
      <w:r>
        <w:rPr>
          <w:color w:val="000000"/>
          <w:sz w:val="20"/>
          <w:szCs w:val="20"/>
        </w:rPr>
        <w:t xml:space="preserve">If there is no named author and the work is listed in the bibliography with ‘Anonymous’ as the author, it can be cited in text as: </w:t>
      </w:r>
    </w:p>
    <w:p w14:paraId="00000138" w14:textId="77777777" w:rsidR="004A0C45" w:rsidRDefault="004A0C45">
      <w:pPr>
        <w:widowControl/>
        <w:pBdr>
          <w:top w:val="nil"/>
          <w:left w:val="nil"/>
          <w:bottom w:val="nil"/>
          <w:right w:val="nil"/>
          <w:between w:val="nil"/>
        </w:pBdr>
        <w:ind w:right="92"/>
        <w:rPr>
          <w:color w:val="000000"/>
          <w:sz w:val="20"/>
          <w:szCs w:val="20"/>
        </w:rPr>
      </w:pPr>
    </w:p>
    <w:p w14:paraId="00000139" w14:textId="77777777" w:rsidR="004A0C45" w:rsidRDefault="00432002">
      <w:pPr>
        <w:widowControl/>
        <w:pBdr>
          <w:top w:val="nil"/>
          <w:left w:val="nil"/>
          <w:bottom w:val="nil"/>
          <w:right w:val="nil"/>
          <w:between w:val="nil"/>
        </w:pBdr>
        <w:ind w:right="92" w:firstLine="720"/>
        <w:rPr>
          <w:color w:val="000000"/>
          <w:sz w:val="20"/>
          <w:szCs w:val="20"/>
        </w:rPr>
      </w:pPr>
      <w:r>
        <w:rPr>
          <w:color w:val="000000"/>
          <w:sz w:val="20"/>
          <w:szCs w:val="20"/>
        </w:rPr>
        <w:t xml:space="preserve">(Anon 1988) </w:t>
      </w:r>
    </w:p>
    <w:p w14:paraId="0000013A" w14:textId="77777777" w:rsidR="004A0C45" w:rsidRDefault="004A0C45">
      <w:pPr>
        <w:widowControl/>
        <w:pBdr>
          <w:top w:val="nil"/>
          <w:left w:val="nil"/>
          <w:bottom w:val="nil"/>
          <w:right w:val="nil"/>
          <w:between w:val="nil"/>
        </w:pBdr>
        <w:ind w:right="92"/>
        <w:rPr>
          <w:color w:val="000000"/>
          <w:sz w:val="20"/>
          <w:szCs w:val="20"/>
        </w:rPr>
      </w:pPr>
    </w:p>
    <w:p w14:paraId="0000013B" w14:textId="77777777" w:rsidR="004A0C45" w:rsidRDefault="00432002">
      <w:pPr>
        <w:widowControl/>
        <w:pBdr>
          <w:top w:val="nil"/>
          <w:left w:val="nil"/>
          <w:bottom w:val="nil"/>
          <w:right w:val="nil"/>
          <w:between w:val="nil"/>
        </w:pBdr>
        <w:ind w:right="92"/>
        <w:rPr>
          <w:b/>
          <w:i/>
          <w:color w:val="000000"/>
          <w:sz w:val="20"/>
          <w:szCs w:val="20"/>
        </w:rPr>
      </w:pPr>
      <w:r>
        <w:rPr>
          <w:b/>
          <w:i/>
          <w:color w:val="000000"/>
          <w:sz w:val="20"/>
          <w:szCs w:val="20"/>
        </w:rPr>
        <w:t>Primary sources</w:t>
      </w:r>
    </w:p>
    <w:p w14:paraId="0000013C" w14:textId="77777777" w:rsidR="004A0C45" w:rsidRDefault="00432002">
      <w:pPr>
        <w:widowControl/>
        <w:pBdr>
          <w:top w:val="nil"/>
          <w:left w:val="nil"/>
          <w:bottom w:val="nil"/>
          <w:right w:val="nil"/>
          <w:between w:val="nil"/>
        </w:pBdr>
        <w:ind w:right="92"/>
        <w:rPr>
          <w:color w:val="000000"/>
          <w:sz w:val="20"/>
          <w:szCs w:val="20"/>
        </w:rPr>
      </w:pPr>
      <w:r>
        <w:rPr>
          <w:color w:val="000000"/>
          <w:sz w:val="20"/>
          <w:szCs w:val="20"/>
        </w:rPr>
        <w:t>Published primary, manuscript, or archive sources should be cited with an abbreviated title or location (included in the abbreviations list), and any applicable numbering.</w:t>
      </w:r>
    </w:p>
    <w:p w14:paraId="0000013D" w14:textId="77777777" w:rsidR="004A0C45" w:rsidRDefault="004A0C45">
      <w:pPr>
        <w:widowControl/>
        <w:pBdr>
          <w:top w:val="nil"/>
          <w:left w:val="nil"/>
          <w:bottom w:val="nil"/>
          <w:right w:val="nil"/>
          <w:between w:val="nil"/>
        </w:pBdr>
        <w:ind w:right="92"/>
        <w:rPr>
          <w:color w:val="000000"/>
          <w:sz w:val="20"/>
          <w:szCs w:val="20"/>
        </w:rPr>
      </w:pPr>
    </w:p>
    <w:p w14:paraId="0000013E" w14:textId="77777777" w:rsidR="004A0C45" w:rsidRDefault="00432002">
      <w:pPr>
        <w:widowControl/>
        <w:pBdr>
          <w:top w:val="nil"/>
          <w:left w:val="nil"/>
          <w:bottom w:val="nil"/>
          <w:right w:val="nil"/>
          <w:between w:val="nil"/>
        </w:pBdr>
        <w:ind w:right="92" w:firstLine="720"/>
        <w:rPr>
          <w:color w:val="000000"/>
          <w:sz w:val="20"/>
          <w:szCs w:val="20"/>
        </w:rPr>
      </w:pPr>
      <w:r>
        <w:rPr>
          <w:color w:val="000000"/>
          <w:sz w:val="20"/>
          <w:szCs w:val="20"/>
        </w:rPr>
        <w:t>(</w:t>
      </w:r>
      <w:r>
        <w:rPr>
          <w:i/>
          <w:color w:val="000000"/>
          <w:sz w:val="20"/>
          <w:szCs w:val="20"/>
        </w:rPr>
        <w:t xml:space="preserve">ASC </w:t>
      </w:r>
      <w:r>
        <w:rPr>
          <w:color w:val="000000"/>
          <w:sz w:val="20"/>
          <w:szCs w:val="20"/>
        </w:rPr>
        <w:t xml:space="preserve">F, lxxvi) [in abbreviations: </w:t>
      </w:r>
      <w:r>
        <w:rPr>
          <w:i/>
          <w:color w:val="000000"/>
          <w:sz w:val="20"/>
          <w:szCs w:val="20"/>
        </w:rPr>
        <w:t>ASC</w:t>
      </w:r>
      <w:r>
        <w:rPr>
          <w:color w:val="000000"/>
          <w:sz w:val="20"/>
          <w:szCs w:val="20"/>
        </w:rPr>
        <w:t xml:space="preserve">   </w:t>
      </w:r>
      <w:r>
        <w:rPr>
          <w:i/>
          <w:color w:val="000000"/>
          <w:sz w:val="20"/>
          <w:szCs w:val="20"/>
        </w:rPr>
        <w:t>Anglo-Saxon Chronicle</w:t>
      </w:r>
      <w:r>
        <w:rPr>
          <w:color w:val="000000"/>
          <w:sz w:val="20"/>
          <w:szCs w:val="20"/>
        </w:rPr>
        <w:t>]</w:t>
      </w:r>
    </w:p>
    <w:p w14:paraId="0000013F" w14:textId="77777777" w:rsidR="004A0C45" w:rsidRDefault="004A0C45">
      <w:pPr>
        <w:widowControl/>
        <w:pBdr>
          <w:top w:val="nil"/>
          <w:left w:val="nil"/>
          <w:bottom w:val="nil"/>
          <w:right w:val="nil"/>
          <w:between w:val="nil"/>
        </w:pBdr>
        <w:ind w:right="92" w:firstLine="720"/>
        <w:rPr>
          <w:color w:val="000000"/>
          <w:sz w:val="20"/>
          <w:szCs w:val="20"/>
        </w:rPr>
      </w:pPr>
    </w:p>
    <w:p w14:paraId="00000140" w14:textId="77777777" w:rsidR="004A0C45" w:rsidRDefault="00432002">
      <w:pPr>
        <w:widowControl/>
        <w:pBdr>
          <w:top w:val="nil"/>
          <w:left w:val="nil"/>
          <w:bottom w:val="nil"/>
          <w:right w:val="nil"/>
          <w:between w:val="nil"/>
        </w:pBdr>
        <w:ind w:right="92" w:firstLine="720"/>
        <w:rPr>
          <w:color w:val="000000"/>
          <w:sz w:val="20"/>
          <w:szCs w:val="20"/>
        </w:rPr>
      </w:pPr>
      <w:r>
        <w:rPr>
          <w:color w:val="000000"/>
          <w:sz w:val="20"/>
          <w:szCs w:val="20"/>
        </w:rPr>
        <w:t>(PRO PC/1/3/45/9) [in abbreviations: PRO   Public Record Office]</w:t>
      </w:r>
    </w:p>
    <w:p w14:paraId="00000141" w14:textId="77777777" w:rsidR="004A0C45" w:rsidRDefault="004A0C45">
      <w:pPr>
        <w:widowControl/>
        <w:pBdr>
          <w:top w:val="nil"/>
          <w:left w:val="nil"/>
          <w:bottom w:val="nil"/>
          <w:right w:val="nil"/>
          <w:between w:val="nil"/>
        </w:pBdr>
        <w:ind w:right="92" w:firstLine="720"/>
        <w:rPr>
          <w:color w:val="000000"/>
          <w:sz w:val="20"/>
          <w:szCs w:val="20"/>
        </w:rPr>
      </w:pPr>
    </w:p>
    <w:p w14:paraId="00000142" w14:textId="77777777" w:rsidR="004A0C45" w:rsidRDefault="00432002">
      <w:pPr>
        <w:widowControl/>
        <w:pBdr>
          <w:top w:val="nil"/>
          <w:left w:val="nil"/>
          <w:bottom w:val="nil"/>
          <w:right w:val="nil"/>
          <w:between w:val="nil"/>
        </w:pBdr>
        <w:ind w:right="92" w:firstLine="720"/>
        <w:rPr>
          <w:color w:val="000000"/>
          <w:sz w:val="20"/>
          <w:szCs w:val="20"/>
        </w:rPr>
      </w:pPr>
      <w:r>
        <w:rPr>
          <w:color w:val="000000"/>
          <w:sz w:val="20"/>
          <w:szCs w:val="20"/>
        </w:rPr>
        <w:t>(NHER 11602) [in abbreviations: NHER   Norfolk Historic Environment Record]</w:t>
      </w:r>
    </w:p>
    <w:p w14:paraId="00000143" w14:textId="77777777" w:rsidR="004A0C45" w:rsidRDefault="004A0C45">
      <w:pPr>
        <w:widowControl/>
        <w:pBdr>
          <w:top w:val="nil"/>
          <w:left w:val="nil"/>
          <w:bottom w:val="nil"/>
          <w:right w:val="nil"/>
          <w:between w:val="nil"/>
        </w:pBdr>
        <w:ind w:right="92" w:firstLine="720"/>
        <w:rPr>
          <w:color w:val="000000"/>
          <w:sz w:val="20"/>
          <w:szCs w:val="20"/>
        </w:rPr>
      </w:pPr>
    </w:p>
    <w:p w14:paraId="00000144" w14:textId="77777777" w:rsidR="004A0C45" w:rsidRDefault="00432002">
      <w:pPr>
        <w:widowControl/>
        <w:pBdr>
          <w:top w:val="nil"/>
          <w:left w:val="nil"/>
          <w:bottom w:val="nil"/>
          <w:right w:val="nil"/>
          <w:between w:val="nil"/>
        </w:pBdr>
        <w:ind w:right="92" w:firstLine="720"/>
        <w:rPr>
          <w:color w:val="000000"/>
          <w:sz w:val="20"/>
          <w:szCs w:val="20"/>
        </w:rPr>
      </w:pPr>
      <w:r>
        <w:rPr>
          <w:color w:val="000000"/>
          <w:sz w:val="20"/>
          <w:szCs w:val="20"/>
        </w:rPr>
        <w:t>(VCH Northamptonshire III, 45) [in abbreviations: VCH   Victoria County History]</w:t>
      </w:r>
    </w:p>
    <w:p w14:paraId="00000145" w14:textId="77777777" w:rsidR="004A0C45" w:rsidRDefault="004A0C45">
      <w:pPr>
        <w:widowControl/>
        <w:pBdr>
          <w:top w:val="nil"/>
          <w:left w:val="nil"/>
          <w:bottom w:val="nil"/>
          <w:right w:val="nil"/>
          <w:between w:val="nil"/>
        </w:pBdr>
        <w:ind w:right="92" w:firstLine="720"/>
        <w:rPr>
          <w:color w:val="000000"/>
          <w:sz w:val="20"/>
          <w:szCs w:val="20"/>
        </w:rPr>
      </w:pPr>
    </w:p>
    <w:p w14:paraId="00000146" w14:textId="77777777" w:rsidR="004A0C45" w:rsidRDefault="00432002">
      <w:pPr>
        <w:widowControl/>
        <w:pBdr>
          <w:top w:val="nil"/>
          <w:left w:val="nil"/>
          <w:bottom w:val="nil"/>
          <w:right w:val="nil"/>
          <w:between w:val="nil"/>
        </w:pBdr>
        <w:ind w:right="92" w:firstLine="720"/>
        <w:rPr>
          <w:color w:val="000000"/>
          <w:sz w:val="20"/>
          <w:szCs w:val="20"/>
        </w:rPr>
      </w:pPr>
      <w:r>
        <w:rPr>
          <w:color w:val="000000"/>
          <w:sz w:val="20"/>
          <w:szCs w:val="20"/>
        </w:rPr>
        <w:t>(</w:t>
      </w:r>
      <w:r>
        <w:rPr>
          <w:i/>
          <w:color w:val="000000"/>
          <w:sz w:val="20"/>
          <w:szCs w:val="20"/>
        </w:rPr>
        <w:t>DB</w:t>
      </w:r>
      <w:r>
        <w:rPr>
          <w:color w:val="000000"/>
          <w:sz w:val="20"/>
          <w:szCs w:val="20"/>
        </w:rPr>
        <w:t xml:space="preserve"> Yorkshire) [in abbreviations: </w:t>
      </w:r>
      <w:r>
        <w:rPr>
          <w:i/>
          <w:color w:val="000000"/>
          <w:sz w:val="20"/>
          <w:szCs w:val="20"/>
        </w:rPr>
        <w:t>DB</w:t>
      </w:r>
      <w:r>
        <w:rPr>
          <w:color w:val="000000"/>
          <w:sz w:val="20"/>
          <w:szCs w:val="20"/>
        </w:rPr>
        <w:t xml:space="preserve">   </w:t>
      </w:r>
      <w:r>
        <w:rPr>
          <w:i/>
          <w:color w:val="000000"/>
          <w:sz w:val="20"/>
          <w:szCs w:val="20"/>
        </w:rPr>
        <w:t>Domesday Book</w:t>
      </w:r>
      <w:r>
        <w:rPr>
          <w:color w:val="000000"/>
          <w:sz w:val="20"/>
          <w:szCs w:val="20"/>
        </w:rPr>
        <w:t>]</w:t>
      </w:r>
    </w:p>
    <w:p w14:paraId="00000147" w14:textId="77777777" w:rsidR="004A0C45" w:rsidRDefault="004A0C45">
      <w:pPr>
        <w:widowControl/>
        <w:pBdr>
          <w:top w:val="nil"/>
          <w:left w:val="nil"/>
          <w:bottom w:val="nil"/>
          <w:right w:val="nil"/>
          <w:between w:val="nil"/>
        </w:pBdr>
        <w:ind w:right="92" w:firstLine="720"/>
        <w:rPr>
          <w:color w:val="000000"/>
          <w:sz w:val="20"/>
          <w:szCs w:val="20"/>
        </w:rPr>
      </w:pPr>
    </w:p>
    <w:p w14:paraId="00000148" w14:textId="77777777" w:rsidR="004A0C45" w:rsidRDefault="00432002">
      <w:pPr>
        <w:widowControl/>
        <w:pBdr>
          <w:top w:val="nil"/>
          <w:left w:val="nil"/>
          <w:bottom w:val="nil"/>
          <w:right w:val="nil"/>
          <w:between w:val="nil"/>
        </w:pBdr>
        <w:ind w:right="92" w:firstLine="720"/>
        <w:rPr>
          <w:b/>
          <w:color w:val="000000"/>
          <w:sz w:val="20"/>
          <w:szCs w:val="20"/>
        </w:rPr>
      </w:pPr>
      <w:r>
        <w:rPr>
          <w:color w:val="000000"/>
          <w:sz w:val="20"/>
          <w:szCs w:val="20"/>
        </w:rPr>
        <w:t>(</w:t>
      </w:r>
      <w:r>
        <w:rPr>
          <w:i/>
          <w:color w:val="000000"/>
          <w:sz w:val="20"/>
          <w:szCs w:val="20"/>
        </w:rPr>
        <w:t>HE</w:t>
      </w:r>
      <w:r>
        <w:rPr>
          <w:color w:val="000000"/>
          <w:sz w:val="20"/>
          <w:szCs w:val="20"/>
        </w:rPr>
        <w:t xml:space="preserve"> 3:19, 270-1) [where 3:19 are book/chapter; in abbreviations: </w:t>
      </w:r>
      <w:r>
        <w:rPr>
          <w:i/>
          <w:color w:val="000000"/>
          <w:sz w:val="20"/>
          <w:szCs w:val="20"/>
        </w:rPr>
        <w:t>HE   Historia Ecclesiastica</w:t>
      </w:r>
      <w:r>
        <w:rPr>
          <w:color w:val="000000"/>
          <w:sz w:val="20"/>
          <w:szCs w:val="20"/>
        </w:rPr>
        <w:t>]</w:t>
      </w:r>
    </w:p>
    <w:p w14:paraId="00000149" w14:textId="77777777" w:rsidR="004A0C45" w:rsidRDefault="004A0C45">
      <w:pPr>
        <w:pBdr>
          <w:top w:val="nil"/>
          <w:left w:val="nil"/>
          <w:bottom w:val="nil"/>
          <w:right w:val="nil"/>
          <w:between w:val="nil"/>
        </w:pBdr>
        <w:tabs>
          <w:tab w:val="left" w:pos="9781"/>
        </w:tabs>
        <w:ind w:right="92"/>
        <w:rPr>
          <w:color w:val="000000"/>
          <w:sz w:val="20"/>
          <w:szCs w:val="20"/>
        </w:rPr>
      </w:pPr>
    </w:p>
    <w:p w14:paraId="0000014A" w14:textId="77777777" w:rsidR="004A0C45" w:rsidRDefault="004A0C45">
      <w:pPr>
        <w:rPr>
          <w:b/>
          <w:sz w:val="20"/>
          <w:szCs w:val="20"/>
        </w:rPr>
      </w:pPr>
    </w:p>
    <w:p w14:paraId="0000014B" w14:textId="77777777" w:rsidR="004A0C45" w:rsidRDefault="004A0C45">
      <w:pPr>
        <w:rPr>
          <w:b/>
          <w:sz w:val="20"/>
          <w:szCs w:val="20"/>
        </w:rPr>
      </w:pPr>
    </w:p>
    <w:p w14:paraId="0000014C" w14:textId="77777777" w:rsidR="004A0C45" w:rsidRDefault="00432002">
      <w:pPr>
        <w:pStyle w:val="Heading2"/>
        <w:tabs>
          <w:tab w:val="left" w:pos="9781"/>
        </w:tabs>
        <w:ind w:left="0" w:right="92"/>
        <w:rPr>
          <w:sz w:val="22"/>
          <w:szCs w:val="22"/>
        </w:rPr>
      </w:pPr>
      <w:r>
        <w:rPr>
          <w:sz w:val="22"/>
          <w:szCs w:val="22"/>
        </w:rPr>
        <w:t>Bibliography</w:t>
      </w:r>
    </w:p>
    <w:p w14:paraId="0000014D"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 xml:space="preserve">List in full all publications referenced in text in a bibliography at the end of the article; likewise, all references listed in the Bibliography must be referred to in the text. Authors are responsible for ensuring that the bibliography is accurate. </w:t>
      </w:r>
    </w:p>
    <w:p w14:paraId="0000014E" w14:textId="77777777" w:rsidR="004A0C45" w:rsidRDefault="004A0C45">
      <w:pPr>
        <w:pBdr>
          <w:top w:val="nil"/>
          <w:left w:val="nil"/>
          <w:bottom w:val="nil"/>
          <w:right w:val="nil"/>
          <w:between w:val="nil"/>
        </w:pBdr>
        <w:tabs>
          <w:tab w:val="left" w:pos="9781"/>
        </w:tabs>
        <w:ind w:right="92"/>
        <w:rPr>
          <w:color w:val="000000"/>
          <w:sz w:val="20"/>
          <w:szCs w:val="20"/>
        </w:rPr>
      </w:pPr>
    </w:p>
    <w:p w14:paraId="0000014F"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General guidelines:</w:t>
      </w:r>
    </w:p>
    <w:p w14:paraId="00000150" w14:textId="77777777" w:rsidR="004A0C45" w:rsidRDefault="00432002">
      <w:pPr>
        <w:numPr>
          <w:ilvl w:val="0"/>
          <w:numId w:val="23"/>
        </w:numPr>
        <w:pBdr>
          <w:top w:val="nil"/>
          <w:left w:val="nil"/>
          <w:bottom w:val="nil"/>
          <w:right w:val="nil"/>
          <w:between w:val="nil"/>
        </w:pBdr>
        <w:tabs>
          <w:tab w:val="left" w:pos="9781"/>
        </w:tabs>
        <w:ind w:right="92"/>
      </w:pPr>
      <w:r>
        <w:rPr>
          <w:color w:val="000000"/>
          <w:sz w:val="20"/>
          <w:szCs w:val="20"/>
        </w:rPr>
        <w:t>List references alphabetically by the (first) author’s surname.</w:t>
      </w:r>
    </w:p>
    <w:p w14:paraId="00000151" w14:textId="77777777" w:rsidR="004A0C45" w:rsidRDefault="00432002">
      <w:pPr>
        <w:numPr>
          <w:ilvl w:val="0"/>
          <w:numId w:val="23"/>
        </w:numPr>
        <w:pBdr>
          <w:top w:val="nil"/>
          <w:left w:val="nil"/>
          <w:bottom w:val="nil"/>
          <w:right w:val="nil"/>
          <w:between w:val="nil"/>
        </w:pBdr>
        <w:tabs>
          <w:tab w:val="left" w:pos="9781"/>
        </w:tabs>
        <w:ind w:right="92"/>
      </w:pPr>
      <w:r>
        <w:rPr>
          <w:color w:val="000000"/>
          <w:sz w:val="20"/>
          <w:szCs w:val="20"/>
        </w:rPr>
        <w:t xml:space="preserve">Capitalise all nouns and adjectives in book and journal titles, but only capitalise the first word and proper nouns in article titles. </w:t>
      </w:r>
    </w:p>
    <w:p w14:paraId="00000152" w14:textId="77777777" w:rsidR="004A0C45" w:rsidRDefault="00432002">
      <w:pPr>
        <w:numPr>
          <w:ilvl w:val="0"/>
          <w:numId w:val="23"/>
        </w:numPr>
        <w:pBdr>
          <w:top w:val="nil"/>
          <w:left w:val="nil"/>
          <w:bottom w:val="nil"/>
          <w:right w:val="nil"/>
          <w:between w:val="nil"/>
        </w:pBdr>
        <w:tabs>
          <w:tab w:val="left" w:pos="9781"/>
        </w:tabs>
        <w:ind w:right="92"/>
      </w:pPr>
      <w:r>
        <w:rPr>
          <w:color w:val="000000"/>
          <w:sz w:val="20"/>
          <w:szCs w:val="20"/>
        </w:rPr>
        <w:t xml:space="preserve">Article titles in single quotes, </w:t>
      </w:r>
      <w:proofErr w:type="gramStart"/>
      <w:r>
        <w:rPr>
          <w:color w:val="000000"/>
          <w:sz w:val="20"/>
          <w:szCs w:val="20"/>
        </w:rPr>
        <w:t>journal</w:t>
      </w:r>
      <w:proofErr w:type="gramEnd"/>
      <w:r>
        <w:rPr>
          <w:color w:val="000000"/>
          <w:sz w:val="20"/>
          <w:szCs w:val="20"/>
        </w:rPr>
        <w:t xml:space="preserve"> and monograph titles in italics.</w:t>
      </w:r>
    </w:p>
    <w:p w14:paraId="00000153" w14:textId="77777777" w:rsidR="004A0C45" w:rsidRDefault="00432002">
      <w:pPr>
        <w:numPr>
          <w:ilvl w:val="0"/>
          <w:numId w:val="23"/>
        </w:numPr>
        <w:pBdr>
          <w:top w:val="nil"/>
          <w:left w:val="nil"/>
          <w:bottom w:val="nil"/>
          <w:right w:val="nil"/>
          <w:between w:val="nil"/>
        </w:pBdr>
        <w:tabs>
          <w:tab w:val="left" w:pos="9781"/>
        </w:tabs>
        <w:ind w:right="92"/>
      </w:pPr>
      <w:r>
        <w:rPr>
          <w:color w:val="000000"/>
          <w:sz w:val="20"/>
          <w:szCs w:val="20"/>
        </w:rPr>
        <w:t>Do not abbreviate journal titles.</w:t>
      </w:r>
    </w:p>
    <w:p w14:paraId="00000154" w14:textId="77777777" w:rsidR="004A0C45" w:rsidRDefault="00432002">
      <w:pPr>
        <w:numPr>
          <w:ilvl w:val="0"/>
          <w:numId w:val="23"/>
        </w:numPr>
        <w:pBdr>
          <w:top w:val="nil"/>
          <w:left w:val="nil"/>
          <w:bottom w:val="nil"/>
          <w:right w:val="nil"/>
          <w:between w:val="nil"/>
        </w:pBdr>
        <w:tabs>
          <w:tab w:val="left" w:pos="9781"/>
        </w:tabs>
        <w:ind w:right="92"/>
      </w:pPr>
      <w:r>
        <w:rPr>
          <w:color w:val="000000"/>
          <w:sz w:val="20"/>
          <w:szCs w:val="20"/>
        </w:rPr>
        <w:lastRenderedPageBreak/>
        <w:t>Use authors first initials rather than full first names.</w:t>
      </w:r>
    </w:p>
    <w:p w14:paraId="00000155" w14:textId="77777777" w:rsidR="004A0C45" w:rsidRDefault="00432002">
      <w:pPr>
        <w:numPr>
          <w:ilvl w:val="0"/>
          <w:numId w:val="23"/>
        </w:numPr>
        <w:pBdr>
          <w:top w:val="nil"/>
          <w:left w:val="nil"/>
          <w:bottom w:val="nil"/>
          <w:right w:val="nil"/>
          <w:between w:val="nil"/>
        </w:pBdr>
        <w:tabs>
          <w:tab w:val="left" w:pos="9781"/>
        </w:tabs>
        <w:ind w:right="92"/>
      </w:pPr>
      <w:r>
        <w:rPr>
          <w:color w:val="000000"/>
          <w:sz w:val="20"/>
          <w:szCs w:val="20"/>
        </w:rPr>
        <w:t>No comma between author(s) and date. Comma between date and title.</w:t>
      </w:r>
    </w:p>
    <w:p w14:paraId="00000156" w14:textId="77777777" w:rsidR="004A0C45" w:rsidRDefault="00432002">
      <w:pPr>
        <w:numPr>
          <w:ilvl w:val="0"/>
          <w:numId w:val="23"/>
        </w:numPr>
        <w:pBdr>
          <w:top w:val="nil"/>
          <w:left w:val="nil"/>
          <w:bottom w:val="nil"/>
          <w:right w:val="nil"/>
          <w:between w:val="nil"/>
        </w:pBdr>
        <w:tabs>
          <w:tab w:val="left" w:pos="9781"/>
        </w:tabs>
        <w:ind w:right="92"/>
      </w:pPr>
      <w:r>
        <w:rPr>
          <w:color w:val="000000"/>
          <w:sz w:val="20"/>
          <w:szCs w:val="20"/>
        </w:rPr>
        <w:t>Do not use full stops after authors’ initials. Put one space between the initials when two are used.</w:t>
      </w:r>
    </w:p>
    <w:p w14:paraId="00000157" w14:textId="77777777" w:rsidR="004A0C45" w:rsidRDefault="00432002">
      <w:pPr>
        <w:numPr>
          <w:ilvl w:val="0"/>
          <w:numId w:val="23"/>
        </w:numPr>
        <w:pBdr>
          <w:top w:val="nil"/>
          <w:left w:val="nil"/>
          <w:bottom w:val="nil"/>
          <w:right w:val="nil"/>
          <w:between w:val="nil"/>
        </w:pBdr>
        <w:tabs>
          <w:tab w:val="left" w:pos="9781"/>
        </w:tabs>
        <w:ind w:right="92"/>
      </w:pPr>
      <w:r>
        <w:rPr>
          <w:color w:val="000000"/>
          <w:sz w:val="20"/>
          <w:szCs w:val="20"/>
        </w:rPr>
        <w:t>Use an en dash (NOT a hyphen) to indicate a range of pages.</w:t>
      </w:r>
    </w:p>
    <w:p w14:paraId="00000158" w14:textId="77777777" w:rsidR="004A0C45" w:rsidRDefault="00432002">
      <w:pPr>
        <w:numPr>
          <w:ilvl w:val="0"/>
          <w:numId w:val="23"/>
        </w:numPr>
        <w:pBdr>
          <w:top w:val="nil"/>
          <w:left w:val="nil"/>
          <w:bottom w:val="nil"/>
          <w:right w:val="nil"/>
          <w:between w:val="nil"/>
        </w:pBdr>
        <w:tabs>
          <w:tab w:val="left" w:pos="9781"/>
        </w:tabs>
        <w:ind w:right="92"/>
      </w:pPr>
      <w:r>
        <w:rPr>
          <w:color w:val="000000"/>
          <w:sz w:val="20"/>
          <w:szCs w:val="20"/>
        </w:rPr>
        <w:t>Do not repeat the first number in a range of pages if it would be the same (</w:t>
      </w:r>
      <w:proofErr w:type="gramStart"/>
      <w:r>
        <w:rPr>
          <w:color w:val="000000"/>
          <w:sz w:val="20"/>
          <w:szCs w:val="20"/>
        </w:rPr>
        <w:t>e.g.</w:t>
      </w:r>
      <w:proofErr w:type="gramEnd"/>
      <w:r>
        <w:rPr>
          <w:color w:val="000000"/>
          <w:sz w:val="20"/>
          <w:szCs w:val="20"/>
        </w:rPr>
        <w:t xml:space="preserve"> 73–5 and 127–56, not 73–75 or 127–156.) The exception is with numbers 10–19, which should always be written out in full.</w:t>
      </w:r>
    </w:p>
    <w:p w14:paraId="00000159" w14:textId="77777777" w:rsidR="004A0C45" w:rsidRDefault="00432002">
      <w:pPr>
        <w:numPr>
          <w:ilvl w:val="0"/>
          <w:numId w:val="23"/>
        </w:numPr>
        <w:pBdr>
          <w:top w:val="nil"/>
          <w:left w:val="nil"/>
          <w:bottom w:val="nil"/>
          <w:right w:val="nil"/>
          <w:between w:val="nil"/>
        </w:pBdr>
        <w:tabs>
          <w:tab w:val="left" w:pos="9781"/>
        </w:tabs>
        <w:ind w:right="92"/>
      </w:pPr>
      <w:r>
        <w:rPr>
          <w:color w:val="000000"/>
          <w:sz w:val="20"/>
          <w:szCs w:val="20"/>
        </w:rPr>
        <w:t>End every entry with a full stop.</w:t>
      </w:r>
    </w:p>
    <w:p w14:paraId="0000015A" w14:textId="77777777" w:rsidR="004A0C45" w:rsidRDefault="00432002">
      <w:pPr>
        <w:numPr>
          <w:ilvl w:val="0"/>
          <w:numId w:val="23"/>
        </w:numPr>
        <w:pBdr>
          <w:top w:val="nil"/>
          <w:left w:val="nil"/>
          <w:bottom w:val="nil"/>
          <w:right w:val="nil"/>
          <w:between w:val="nil"/>
        </w:pBdr>
        <w:tabs>
          <w:tab w:val="left" w:pos="9781"/>
        </w:tabs>
        <w:ind w:right="92"/>
      </w:pPr>
      <w:r>
        <w:rPr>
          <w:color w:val="000000"/>
          <w:sz w:val="20"/>
          <w:szCs w:val="20"/>
        </w:rPr>
        <w:t xml:space="preserve">Use </w:t>
      </w:r>
      <w:proofErr w:type="spellStart"/>
      <w:r>
        <w:rPr>
          <w:color w:val="000000"/>
          <w:sz w:val="20"/>
          <w:szCs w:val="20"/>
        </w:rPr>
        <w:t>arabic</w:t>
      </w:r>
      <w:proofErr w:type="spellEnd"/>
      <w:r>
        <w:rPr>
          <w:color w:val="000000"/>
          <w:sz w:val="20"/>
          <w:szCs w:val="20"/>
        </w:rPr>
        <w:t xml:space="preserve"> numerals for volume numbers unless part of the formal title.</w:t>
      </w:r>
    </w:p>
    <w:p w14:paraId="0000015B" w14:textId="77777777" w:rsidR="004A0C45" w:rsidRDefault="00432002">
      <w:pPr>
        <w:numPr>
          <w:ilvl w:val="0"/>
          <w:numId w:val="23"/>
        </w:numPr>
        <w:pBdr>
          <w:top w:val="nil"/>
          <w:left w:val="nil"/>
          <w:bottom w:val="nil"/>
          <w:right w:val="nil"/>
          <w:between w:val="nil"/>
        </w:pBdr>
        <w:tabs>
          <w:tab w:val="left" w:pos="9781"/>
        </w:tabs>
        <w:ind w:right="92"/>
      </w:pPr>
      <w:r>
        <w:rPr>
          <w:color w:val="000000"/>
          <w:sz w:val="20"/>
          <w:szCs w:val="20"/>
        </w:rPr>
        <w:t>Volume number and part should be separated by a colon.</w:t>
      </w:r>
    </w:p>
    <w:p w14:paraId="0000015C" w14:textId="77777777" w:rsidR="004A0C45" w:rsidRDefault="00432002">
      <w:pPr>
        <w:numPr>
          <w:ilvl w:val="0"/>
          <w:numId w:val="23"/>
        </w:numPr>
        <w:pBdr>
          <w:top w:val="nil"/>
          <w:left w:val="nil"/>
          <w:bottom w:val="nil"/>
          <w:right w:val="nil"/>
          <w:between w:val="nil"/>
        </w:pBdr>
        <w:tabs>
          <w:tab w:val="left" w:pos="9781"/>
        </w:tabs>
        <w:ind w:right="92"/>
      </w:pPr>
      <w:r>
        <w:rPr>
          <w:color w:val="000000"/>
          <w:sz w:val="20"/>
          <w:szCs w:val="20"/>
        </w:rPr>
        <w:t>For contributions within an article or book, the name of the overall author(s) or editor(s) should be formatted initial then surname, rather than surname first.</w:t>
      </w:r>
    </w:p>
    <w:p w14:paraId="0000015D" w14:textId="77777777" w:rsidR="004A0C45" w:rsidRDefault="00432002">
      <w:pPr>
        <w:numPr>
          <w:ilvl w:val="0"/>
          <w:numId w:val="23"/>
        </w:numPr>
        <w:pBdr>
          <w:top w:val="nil"/>
          <w:left w:val="nil"/>
          <w:bottom w:val="nil"/>
          <w:right w:val="nil"/>
          <w:between w:val="nil"/>
        </w:pBdr>
        <w:tabs>
          <w:tab w:val="left" w:pos="9781"/>
        </w:tabs>
        <w:ind w:right="92"/>
      </w:pPr>
      <w:r>
        <w:rPr>
          <w:color w:val="000000"/>
          <w:sz w:val="20"/>
          <w:szCs w:val="20"/>
        </w:rPr>
        <w:t>Omit http:// or https:// from URLs. Web addresses in angle brackets and italics.</w:t>
      </w:r>
    </w:p>
    <w:p w14:paraId="0000015E" w14:textId="77777777" w:rsidR="004A0C45" w:rsidRDefault="00432002">
      <w:pPr>
        <w:numPr>
          <w:ilvl w:val="0"/>
          <w:numId w:val="23"/>
        </w:numPr>
        <w:pBdr>
          <w:top w:val="nil"/>
          <w:left w:val="nil"/>
          <w:bottom w:val="nil"/>
          <w:right w:val="nil"/>
          <w:between w:val="nil"/>
        </w:pBdr>
        <w:tabs>
          <w:tab w:val="left" w:pos="9781"/>
        </w:tabs>
        <w:ind w:right="92"/>
      </w:pPr>
      <w:r>
        <w:rPr>
          <w:color w:val="000000"/>
          <w:sz w:val="20"/>
          <w:szCs w:val="20"/>
        </w:rPr>
        <w:t>Distinguish works by an author published in the same year by lower case letter (</w:t>
      </w:r>
      <w:proofErr w:type="spellStart"/>
      <w:proofErr w:type="gramStart"/>
      <w:r>
        <w:rPr>
          <w:color w:val="000000"/>
          <w:sz w:val="20"/>
          <w:szCs w:val="20"/>
        </w:rPr>
        <w:t>a,b</w:t>
      </w:r>
      <w:proofErr w:type="gramEnd"/>
      <w:r>
        <w:rPr>
          <w:color w:val="000000"/>
          <w:sz w:val="20"/>
          <w:szCs w:val="20"/>
        </w:rPr>
        <w:t>,c</w:t>
      </w:r>
      <w:proofErr w:type="spellEnd"/>
      <w:r>
        <w:rPr>
          <w:color w:val="000000"/>
          <w:sz w:val="20"/>
          <w:szCs w:val="20"/>
        </w:rPr>
        <w:t>) after the year.</w:t>
      </w:r>
    </w:p>
    <w:p w14:paraId="0000015F" w14:textId="77777777" w:rsidR="004A0C45" w:rsidRDefault="00432002">
      <w:pPr>
        <w:numPr>
          <w:ilvl w:val="0"/>
          <w:numId w:val="23"/>
        </w:numPr>
        <w:pBdr>
          <w:top w:val="nil"/>
          <w:left w:val="nil"/>
          <w:bottom w:val="nil"/>
          <w:right w:val="nil"/>
          <w:between w:val="nil"/>
        </w:pBdr>
        <w:tabs>
          <w:tab w:val="left" w:pos="9781"/>
        </w:tabs>
        <w:ind w:right="92"/>
      </w:pPr>
      <w:r>
        <w:rPr>
          <w:color w:val="000000"/>
          <w:sz w:val="20"/>
          <w:szCs w:val="20"/>
        </w:rPr>
        <w:t>Do not inset or hanging indent any references (the publishers require unformatted text and will arrange this themselves).</w:t>
      </w:r>
    </w:p>
    <w:p w14:paraId="00000160" w14:textId="77777777" w:rsidR="004A0C45" w:rsidRDefault="004A0C45">
      <w:pPr>
        <w:pBdr>
          <w:top w:val="nil"/>
          <w:left w:val="nil"/>
          <w:bottom w:val="nil"/>
          <w:right w:val="nil"/>
          <w:between w:val="nil"/>
        </w:pBdr>
        <w:tabs>
          <w:tab w:val="left" w:pos="9781"/>
        </w:tabs>
        <w:ind w:left="720" w:right="92"/>
        <w:rPr>
          <w:color w:val="000000"/>
          <w:sz w:val="20"/>
          <w:szCs w:val="20"/>
        </w:rPr>
      </w:pPr>
    </w:p>
    <w:p w14:paraId="00000161" w14:textId="77777777" w:rsidR="004A0C45" w:rsidRDefault="00432002">
      <w:pPr>
        <w:pStyle w:val="Heading2"/>
        <w:tabs>
          <w:tab w:val="left" w:pos="1260"/>
          <w:tab w:val="left" w:pos="1261"/>
          <w:tab w:val="left" w:pos="9781"/>
        </w:tabs>
        <w:spacing w:before="1"/>
        <w:ind w:left="0" w:right="92"/>
        <w:rPr>
          <w:i/>
        </w:rPr>
      </w:pPr>
      <w:r>
        <w:rPr>
          <w:i/>
        </w:rPr>
        <w:t>Periodical articles</w:t>
      </w:r>
    </w:p>
    <w:p w14:paraId="00000162"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 xml:space="preserve">Anderson, S and Rees, A R 2004, 'The excavation of a medieval rural settlement site at </w:t>
      </w:r>
      <w:proofErr w:type="spellStart"/>
      <w:r>
        <w:rPr>
          <w:color w:val="000000"/>
          <w:sz w:val="20"/>
          <w:szCs w:val="20"/>
        </w:rPr>
        <w:t>Portmuck</w:t>
      </w:r>
      <w:proofErr w:type="spellEnd"/>
      <w:r>
        <w:rPr>
          <w:color w:val="000000"/>
          <w:sz w:val="20"/>
          <w:szCs w:val="20"/>
        </w:rPr>
        <w:t xml:space="preserve">, </w:t>
      </w:r>
      <w:proofErr w:type="spellStart"/>
      <w:r>
        <w:rPr>
          <w:color w:val="000000"/>
          <w:sz w:val="20"/>
          <w:szCs w:val="20"/>
        </w:rPr>
        <w:t>Islandmagee</w:t>
      </w:r>
      <w:proofErr w:type="spellEnd"/>
      <w:r>
        <w:rPr>
          <w:color w:val="000000"/>
          <w:sz w:val="20"/>
          <w:szCs w:val="20"/>
        </w:rPr>
        <w:t xml:space="preserve">, Country Antrim', </w:t>
      </w:r>
      <w:r>
        <w:rPr>
          <w:i/>
          <w:color w:val="000000"/>
          <w:sz w:val="20"/>
          <w:szCs w:val="20"/>
        </w:rPr>
        <w:t xml:space="preserve">Ulster Journal of Archaeology </w:t>
      </w:r>
      <w:r>
        <w:rPr>
          <w:color w:val="000000"/>
          <w:sz w:val="20"/>
          <w:szCs w:val="20"/>
        </w:rPr>
        <w:t>63, 76–113.</w:t>
      </w:r>
    </w:p>
    <w:p w14:paraId="00000163" w14:textId="77777777" w:rsidR="004A0C45" w:rsidRDefault="004A0C45">
      <w:pPr>
        <w:pBdr>
          <w:top w:val="nil"/>
          <w:left w:val="nil"/>
          <w:bottom w:val="nil"/>
          <w:right w:val="nil"/>
          <w:between w:val="nil"/>
        </w:pBdr>
        <w:tabs>
          <w:tab w:val="left" w:pos="9781"/>
        </w:tabs>
        <w:ind w:right="92"/>
        <w:rPr>
          <w:color w:val="000000"/>
          <w:sz w:val="20"/>
          <w:szCs w:val="20"/>
        </w:rPr>
      </w:pPr>
    </w:p>
    <w:p w14:paraId="00000164" w14:textId="77777777" w:rsidR="004A0C45" w:rsidRDefault="00432002">
      <w:pPr>
        <w:pBdr>
          <w:top w:val="nil"/>
          <w:left w:val="nil"/>
          <w:bottom w:val="nil"/>
          <w:right w:val="nil"/>
          <w:between w:val="nil"/>
        </w:pBdr>
        <w:tabs>
          <w:tab w:val="left" w:pos="9781"/>
        </w:tabs>
        <w:spacing w:before="1"/>
        <w:ind w:right="92"/>
        <w:rPr>
          <w:color w:val="000000"/>
          <w:sz w:val="20"/>
          <w:szCs w:val="20"/>
        </w:rPr>
      </w:pPr>
      <w:proofErr w:type="spellStart"/>
      <w:r>
        <w:rPr>
          <w:color w:val="000000"/>
          <w:sz w:val="20"/>
          <w:szCs w:val="20"/>
        </w:rPr>
        <w:t>Lelong</w:t>
      </w:r>
      <w:proofErr w:type="spellEnd"/>
      <w:r>
        <w:rPr>
          <w:color w:val="000000"/>
          <w:sz w:val="20"/>
          <w:szCs w:val="20"/>
        </w:rPr>
        <w:t xml:space="preserve">, O 2003, 'St </w:t>
      </w:r>
      <w:proofErr w:type="spellStart"/>
      <w:r>
        <w:rPr>
          <w:color w:val="000000"/>
          <w:sz w:val="20"/>
          <w:szCs w:val="20"/>
        </w:rPr>
        <w:t>Trolla's</w:t>
      </w:r>
      <w:proofErr w:type="spellEnd"/>
      <w:r>
        <w:rPr>
          <w:color w:val="000000"/>
          <w:sz w:val="20"/>
          <w:szCs w:val="20"/>
        </w:rPr>
        <w:t xml:space="preserve"> Chapel, </w:t>
      </w:r>
      <w:proofErr w:type="spellStart"/>
      <w:r>
        <w:rPr>
          <w:color w:val="000000"/>
          <w:sz w:val="20"/>
          <w:szCs w:val="20"/>
        </w:rPr>
        <w:t>Kintradwell</w:t>
      </w:r>
      <w:proofErr w:type="spellEnd"/>
      <w:r>
        <w:rPr>
          <w:color w:val="000000"/>
          <w:sz w:val="20"/>
          <w:szCs w:val="20"/>
        </w:rPr>
        <w:t xml:space="preserve">: the occupants of the medieval burial ground and their patron saint', </w:t>
      </w:r>
      <w:r>
        <w:rPr>
          <w:i/>
          <w:color w:val="000000"/>
          <w:sz w:val="20"/>
          <w:szCs w:val="20"/>
        </w:rPr>
        <w:t xml:space="preserve">Scottish Archaeological Journal </w:t>
      </w:r>
      <w:r>
        <w:rPr>
          <w:color w:val="000000"/>
          <w:sz w:val="20"/>
          <w:szCs w:val="20"/>
        </w:rPr>
        <w:t>25:2, 147–63.</w:t>
      </w:r>
    </w:p>
    <w:p w14:paraId="00000165" w14:textId="77777777" w:rsidR="004A0C45" w:rsidRDefault="004A0C45">
      <w:pPr>
        <w:pBdr>
          <w:top w:val="nil"/>
          <w:left w:val="nil"/>
          <w:bottom w:val="nil"/>
          <w:right w:val="nil"/>
          <w:between w:val="nil"/>
        </w:pBdr>
        <w:tabs>
          <w:tab w:val="left" w:pos="9781"/>
        </w:tabs>
        <w:spacing w:before="11"/>
        <w:ind w:right="92"/>
        <w:rPr>
          <w:color w:val="000000"/>
          <w:sz w:val="19"/>
          <w:szCs w:val="19"/>
        </w:rPr>
      </w:pPr>
    </w:p>
    <w:p w14:paraId="00000166" w14:textId="77777777" w:rsidR="004A0C45" w:rsidRDefault="004A0C45">
      <w:pPr>
        <w:pBdr>
          <w:top w:val="nil"/>
          <w:left w:val="nil"/>
          <w:bottom w:val="nil"/>
          <w:right w:val="nil"/>
          <w:between w:val="nil"/>
        </w:pBdr>
        <w:tabs>
          <w:tab w:val="left" w:pos="9781"/>
        </w:tabs>
        <w:spacing w:before="11"/>
        <w:ind w:right="92"/>
        <w:rPr>
          <w:color w:val="000000"/>
          <w:sz w:val="19"/>
          <w:szCs w:val="19"/>
        </w:rPr>
      </w:pPr>
    </w:p>
    <w:p w14:paraId="00000167" w14:textId="77777777" w:rsidR="004A0C45" w:rsidRDefault="00432002">
      <w:pPr>
        <w:pStyle w:val="Heading2"/>
        <w:tabs>
          <w:tab w:val="left" w:pos="1260"/>
          <w:tab w:val="left" w:pos="1261"/>
          <w:tab w:val="left" w:pos="9781"/>
        </w:tabs>
        <w:ind w:left="0" w:right="92"/>
        <w:rPr>
          <w:i/>
        </w:rPr>
      </w:pPr>
      <w:r>
        <w:rPr>
          <w:i/>
        </w:rPr>
        <w:t>Contributions within a periodical article</w:t>
      </w:r>
    </w:p>
    <w:p w14:paraId="00000168"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Church, M 2004, 'Summary and discussion of palaeoenvironmental analyses', in D Alexander, '</w:t>
      </w:r>
      <w:proofErr w:type="spellStart"/>
      <w:r>
        <w:rPr>
          <w:color w:val="000000"/>
          <w:sz w:val="20"/>
          <w:szCs w:val="20"/>
        </w:rPr>
        <w:t>Redcastle</w:t>
      </w:r>
      <w:proofErr w:type="spellEnd"/>
      <w:r>
        <w:rPr>
          <w:color w:val="000000"/>
          <w:sz w:val="20"/>
          <w:szCs w:val="20"/>
        </w:rPr>
        <w:t xml:space="preserve">, </w:t>
      </w:r>
      <w:proofErr w:type="spellStart"/>
      <w:r>
        <w:rPr>
          <w:color w:val="000000"/>
          <w:sz w:val="20"/>
          <w:szCs w:val="20"/>
        </w:rPr>
        <w:t>Lunan</w:t>
      </w:r>
      <w:proofErr w:type="spellEnd"/>
      <w:r>
        <w:rPr>
          <w:color w:val="000000"/>
          <w:sz w:val="20"/>
          <w:szCs w:val="20"/>
        </w:rPr>
        <w:t xml:space="preserve"> Bay, Angus: the excavation of an Iron Age timber-lined souterrain and a </w:t>
      </w:r>
      <w:proofErr w:type="spellStart"/>
      <w:r>
        <w:rPr>
          <w:color w:val="000000"/>
          <w:sz w:val="20"/>
          <w:szCs w:val="20"/>
        </w:rPr>
        <w:t>Pictish</w:t>
      </w:r>
      <w:proofErr w:type="spellEnd"/>
      <w:r>
        <w:rPr>
          <w:color w:val="000000"/>
          <w:sz w:val="20"/>
          <w:szCs w:val="20"/>
        </w:rPr>
        <w:t xml:space="preserve"> barrow cemetery', </w:t>
      </w:r>
      <w:r>
        <w:rPr>
          <w:i/>
          <w:color w:val="000000"/>
          <w:sz w:val="20"/>
          <w:szCs w:val="20"/>
        </w:rPr>
        <w:t xml:space="preserve">Proceedings of the Society of Antiquaries of Scotland </w:t>
      </w:r>
      <w:r>
        <w:rPr>
          <w:color w:val="000000"/>
          <w:sz w:val="20"/>
          <w:szCs w:val="20"/>
        </w:rPr>
        <w:t>135, 41–118, 73–4.</w:t>
      </w:r>
    </w:p>
    <w:p w14:paraId="00000169" w14:textId="77777777" w:rsidR="004A0C45" w:rsidRDefault="004A0C45">
      <w:pPr>
        <w:pBdr>
          <w:top w:val="nil"/>
          <w:left w:val="nil"/>
          <w:bottom w:val="nil"/>
          <w:right w:val="nil"/>
          <w:between w:val="nil"/>
        </w:pBdr>
        <w:tabs>
          <w:tab w:val="left" w:pos="9781"/>
        </w:tabs>
        <w:spacing w:before="8"/>
        <w:ind w:right="92"/>
        <w:rPr>
          <w:color w:val="000000"/>
          <w:sz w:val="19"/>
          <w:szCs w:val="19"/>
        </w:rPr>
      </w:pPr>
    </w:p>
    <w:p w14:paraId="0000016A" w14:textId="77777777" w:rsidR="004A0C45" w:rsidRDefault="004A0C45">
      <w:pPr>
        <w:pBdr>
          <w:top w:val="nil"/>
          <w:left w:val="nil"/>
          <w:bottom w:val="nil"/>
          <w:right w:val="nil"/>
          <w:between w:val="nil"/>
        </w:pBdr>
        <w:tabs>
          <w:tab w:val="left" w:pos="9781"/>
        </w:tabs>
        <w:spacing w:before="8"/>
        <w:ind w:right="92"/>
        <w:rPr>
          <w:color w:val="000000"/>
          <w:sz w:val="19"/>
          <w:szCs w:val="19"/>
        </w:rPr>
      </w:pPr>
    </w:p>
    <w:p w14:paraId="0000016B" w14:textId="77777777" w:rsidR="004A0C45" w:rsidRDefault="00432002">
      <w:pPr>
        <w:pStyle w:val="Heading2"/>
        <w:tabs>
          <w:tab w:val="left" w:pos="1260"/>
          <w:tab w:val="left" w:pos="1261"/>
          <w:tab w:val="left" w:pos="9781"/>
        </w:tabs>
        <w:spacing w:before="1"/>
        <w:ind w:left="0" w:right="92"/>
        <w:rPr>
          <w:i/>
        </w:rPr>
      </w:pPr>
      <w:r>
        <w:rPr>
          <w:i/>
        </w:rPr>
        <w:t>Monographs</w:t>
      </w:r>
    </w:p>
    <w:p w14:paraId="0000016C" w14:textId="77777777" w:rsidR="004A0C45" w:rsidRDefault="00432002">
      <w:pPr>
        <w:tabs>
          <w:tab w:val="left" w:pos="9781"/>
        </w:tabs>
        <w:ind w:right="92"/>
        <w:rPr>
          <w:sz w:val="20"/>
          <w:szCs w:val="20"/>
        </w:rPr>
      </w:pPr>
      <w:r>
        <w:rPr>
          <w:sz w:val="20"/>
          <w:szCs w:val="20"/>
        </w:rPr>
        <w:t xml:space="preserve">Cramp, R 2006, </w:t>
      </w:r>
      <w:r>
        <w:rPr>
          <w:i/>
          <w:sz w:val="20"/>
          <w:szCs w:val="20"/>
        </w:rPr>
        <w:t>Corpus of Anglo-Saxon Stone Sculpture,</w:t>
      </w:r>
      <w:r>
        <w:rPr>
          <w:b/>
          <w:sz w:val="20"/>
          <w:szCs w:val="20"/>
        </w:rPr>
        <w:t xml:space="preserve"> </w:t>
      </w:r>
      <w:r>
        <w:rPr>
          <w:i/>
          <w:sz w:val="20"/>
          <w:szCs w:val="20"/>
        </w:rPr>
        <w:t>Volume VII:</w:t>
      </w:r>
      <w:r>
        <w:rPr>
          <w:sz w:val="20"/>
          <w:szCs w:val="20"/>
        </w:rPr>
        <w:t xml:space="preserve"> </w:t>
      </w:r>
      <w:r>
        <w:rPr>
          <w:i/>
          <w:sz w:val="20"/>
          <w:szCs w:val="20"/>
        </w:rPr>
        <w:t>South-West England</w:t>
      </w:r>
      <w:r>
        <w:rPr>
          <w:sz w:val="20"/>
          <w:szCs w:val="20"/>
        </w:rPr>
        <w:t xml:space="preserve">, Oxford: British Academy. </w:t>
      </w:r>
    </w:p>
    <w:p w14:paraId="0000016D" w14:textId="77777777" w:rsidR="004A0C45" w:rsidRDefault="004A0C45">
      <w:pPr>
        <w:tabs>
          <w:tab w:val="left" w:pos="9781"/>
        </w:tabs>
        <w:ind w:right="92"/>
        <w:rPr>
          <w:sz w:val="20"/>
          <w:szCs w:val="20"/>
        </w:rPr>
      </w:pPr>
    </w:p>
    <w:p w14:paraId="0000016E" w14:textId="77777777" w:rsidR="004A0C45" w:rsidRDefault="00432002">
      <w:pPr>
        <w:tabs>
          <w:tab w:val="left" w:pos="9781"/>
        </w:tabs>
        <w:ind w:right="92"/>
        <w:rPr>
          <w:sz w:val="20"/>
          <w:szCs w:val="20"/>
        </w:rPr>
      </w:pPr>
      <w:proofErr w:type="spellStart"/>
      <w:r>
        <w:rPr>
          <w:sz w:val="20"/>
          <w:szCs w:val="20"/>
        </w:rPr>
        <w:t>Gaimster</w:t>
      </w:r>
      <w:proofErr w:type="spellEnd"/>
      <w:r>
        <w:rPr>
          <w:sz w:val="20"/>
          <w:szCs w:val="20"/>
        </w:rPr>
        <w:t xml:space="preserve">, M 1998, </w:t>
      </w:r>
      <w:proofErr w:type="spellStart"/>
      <w:r>
        <w:rPr>
          <w:i/>
          <w:sz w:val="20"/>
          <w:szCs w:val="20"/>
        </w:rPr>
        <w:t>Vendel</w:t>
      </w:r>
      <w:proofErr w:type="spellEnd"/>
      <w:r>
        <w:rPr>
          <w:i/>
          <w:sz w:val="20"/>
          <w:szCs w:val="20"/>
        </w:rPr>
        <w:t xml:space="preserve"> Period Bracteates on Gotland, </w:t>
      </w:r>
      <w:r>
        <w:rPr>
          <w:sz w:val="20"/>
          <w:szCs w:val="20"/>
        </w:rPr>
        <w:t xml:space="preserve">Acta </w:t>
      </w:r>
      <w:proofErr w:type="spellStart"/>
      <w:r>
        <w:rPr>
          <w:sz w:val="20"/>
          <w:szCs w:val="20"/>
        </w:rPr>
        <w:t>Archaeologica</w:t>
      </w:r>
      <w:proofErr w:type="spellEnd"/>
      <w:r>
        <w:rPr>
          <w:sz w:val="20"/>
          <w:szCs w:val="20"/>
        </w:rPr>
        <w:t xml:space="preserve"> </w:t>
      </w:r>
      <w:proofErr w:type="spellStart"/>
      <w:r>
        <w:rPr>
          <w:sz w:val="20"/>
          <w:szCs w:val="20"/>
        </w:rPr>
        <w:t>Lundensia</w:t>
      </w:r>
      <w:proofErr w:type="spellEnd"/>
      <w:r>
        <w:rPr>
          <w:sz w:val="20"/>
          <w:szCs w:val="20"/>
        </w:rPr>
        <w:t xml:space="preserve">, Stockholm: Almqvist and </w:t>
      </w:r>
      <w:proofErr w:type="spellStart"/>
      <w:r>
        <w:rPr>
          <w:sz w:val="20"/>
          <w:szCs w:val="20"/>
        </w:rPr>
        <w:t>Wiksell</w:t>
      </w:r>
      <w:proofErr w:type="spellEnd"/>
      <w:r>
        <w:rPr>
          <w:sz w:val="20"/>
          <w:szCs w:val="20"/>
        </w:rPr>
        <w:t>.</w:t>
      </w:r>
    </w:p>
    <w:p w14:paraId="0000016F" w14:textId="77777777" w:rsidR="004A0C45" w:rsidRDefault="004A0C45">
      <w:pPr>
        <w:tabs>
          <w:tab w:val="left" w:pos="9781"/>
        </w:tabs>
        <w:ind w:right="92"/>
        <w:rPr>
          <w:sz w:val="20"/>
          <w:szCs w:val="20"/>
        </w:rPr>
      </w:pPr>
    </w:p>
    <w:p w14:paraId="00000170" w14:textId="77777777" w:rsidR="004A0C45" w:rsidRDefault="00432002">
      <w:pPr>
        <w:tabs>
          <w:tab w:val="left" w:pos="9781"/>
        </w:tabs>
        <w:ind w:right="92"/>
        <w:rPr>
          <w:sz w:val="20"/>
          <w:szCs w:val="20"/>
        </w:rPr>
      </w:pPr>
      <w:r>
        <w:rPr>
          <w:sz w:val="20"/>
          <w:szCs w:val="20"/>
        </w:rPr>
        <w:t xml:space="preserve">Gilchrist, R and Sloane, B 2005, </w:t>
      </w:r>
      <w:r>
        <w:rPr>
          <w:i/>
          <w:sz w:val="20"/>
          <w:szCs w:val="20"/>
        </w:rPr>
        <w:t>Requiem: The Medieval Monastic Cemetery in Britain</w:t>
      </w:r>
      <w:r>
        <w:rPr>
          <w:sz w:val="20"/>
          <w:szCs w:val="20"/>
        </w:rPr>
        <w:t>, London: Museum of London Archaeology Service.</w:t>
      </w:r>
    </w:p>
    <w:p w14:paraId="00000171" w14:textId="77777777" w:rsidR="004A0C45" w:rsidRDefault="004A0C45">
      <w:pPr>
        <w:tabs>
          <w:tab w:val="left" w:pos="9781"/>
        </w:tabs>
        <w:ind w:right="92"/>
        <w:rPr>
          <w:sz w:val="20"/>
          <w:szCs w:val="20"/>
        </w:rPr>
      </w:pPr>
    </w:p>
    <w:p w14:paraId="00000172" w14:textId="77777777" w:rsidR="004A0C45" w:rsidRDefault="00432002">
      <w:pPr>
        <w:tabs>
          <w:tab w:val="left" w:pos="9781"/>
        </w:tabs>
        <w:ind w:right="92"/>
        <w:rPr>
          <w:sz w:val="20"/>
          <w:szCs w:val="20"/>
        </w:rPr>
      </w:pPr>
      <w:r>
        <w:rPr>
          <w:sz w:val="20"/>
          <w:szCs w:val="20"/>
        </w:rPr>
        <w:t xml:space="preserve">Glassie, H 1975, </w:t>
      </w:r>
      <w:r>
        <w:rPr>
          <w:i/>
          <w:sz w:val="20"/>
          <w:szCs w:val="20"/>
        </w:rPr>
        <w:t>Folk Housing in Middle Virginia</w:t>
      </w:r>
      <w:r>
        <w:rPr>
          <w:sz w:val="20"/>
          <w:szCs w:val="20"/>
        </w:rPr>
        <w:t>, Knoxville (Tennessee): The University of Tennessee Press.</w:t>
      </w:r>
    </w:p>
    <w:p w14:paraId="00000173" w14:textId="77777777" w:rsidR="004A0C45" w:rsidRDefault="004A0C45">
      <w:pPr>
        <w:pBdr>
          <w:top w:val="nil"/>
          <w:left w:val="nil"/>
          <w:bottom w:val="nil"/>
          <w:right w:val="nil"/>
          <w:between w:val="nil"/>
        </w:pBdr>
        <w:tabs>
          <w:tab w:val="left" w:pos="9781"/>
        </w:tabs>
        <w:ind w:right="92"/>
        <w:jc w:val="both"/>
        <w:rPr>
          <w:color w:val="000000"/>
          <w:sz w:val="20"/>
          <w:szCs w:val="20"/>
        </w:rPr>
      </w:pPr>
    </w:p>
    <w:p w14:paraId="00000174" w14:textId="77777777" w:rsidR="004A0C45" w:rsidRDefault="004A0C45">
      <w:pPr>
        <w:pStyle w:val="Heading2"/>
        <w:tabs>
          <w:tab w:val="left" w:pos="1260"/>
          <w:tab w:val="left" w:pos="1261"/>
          <w:tab w:val="left" w:pos="9781"/>
        </w:tabs>
        <w:ind w:left="0" w:right="92"/>
        <w:rPr>
          <w:i/>
        </w:rPr>
      </w:pPr>
    </w:p>
    <w:p w14:paraId="00000175" w14:textId="77777777" w:rsidR="004A0C45" w:rsidRDefault="00432002">
      <w:pPr>
        <w:pStyle w:val="Heading2"/>
        <w:tabs>
          <w:tab w:val="left" w:pos="1260"/>
          <w:tab w:val="left" w:pos="1261"/>
          <w:tab w:val="left" w:pos="9781"/>
        </w:tabs>
        <w:ind w:left="0" w:right="92"/>
        <w:rPr>
          <w:i/>
        </w:rPr>
      </w:pPr>
      <w:r>
        <w:rPr>
          <w:i/>
        </w:rPr>
        <w:t>Chapters in multi-authored books</w:t>
      </w:r>
    </w:p>
    <w:p w14:paraId="00000176" w14:textId="77777777" w:rsidR="004A0C45" w:rsidRDefault="00432002">
      <w:pPr>
        <w:tabs>
          <w:tab w:val="left" w:pos="9781"/>
        </w:tabs>
        <w:ind w:right="91"/>
        <w:rPr>
          <w:sz w:val="20"/>
          <w:szCs w:val="20"/>
        </w:rPr>
      </w:pPr>
      <w:proofErr w:type="spellStart"/>
      <w:r>
        <w:rPr>
          <w:sz w:val="20"/>
          <w:szCs w:val="20"/>
        </w:rPr>
        <w:t>Higgitt</w:t>
      </w:r>
      <w:proofErr w:type="spellEnd"/>
      <w:r>
        <w:rPr>
          <w:sz w:val="20"/>
          <w:szCs w:val="20"/>
        </w:rPr>
        <w:t xml:space="preserve">, J 1995, ‘Monasteries and inscriptions in early Northumbria, the evidence of Whitby’, in C Bourke (ed), </w:t>
      </w:r>
      <w:r>
        <w:rPr>
          <w:i/>
          <w:sz w:val="20"/>
          <w:szCs w:val="20"/>
        </w:rPr>
        <w:t xml:space="preserve">From the Isles of the North: Early Medieval Art in Ireland and </w:t>
      </w:r>
      <w:r>
        <w:rPr>
          <w:sz w:val="20"/>
          <w:szCs w:val="20"/>
        </w:rPr>
        <w:t>Britain, Belfast: HMSO, 221–36.</w:t>
      </w:r>
    </w:p>
    <w:p w14:paraId="00000177" w14:textId="77777777" w:rsidR="004A0C45" w:rsidRDefault="004A0C45">
      <w:pPr>
        <w:tabs>
          <w:tab w:val="left" w:pos="9781"/>
        </w:tabs>
        <w:ind w:right="91"/>
        <w:rPr>
          <w:sz w:val="20"/>
          <w:szCs w:val="20"/>
        </w:rPr>
      </w:pPr>
    </w:p>
    <w:p w14:paraId="00000178" w14:textId="77777777" w:rsidR="004A0C45" w:rsidRDefault="00432002">
      <w:pPr>
        <w:tabs>
          <w:tab w:val="left" w:pos="9781"/>
        </w:tabs>
        <w:ind w:right="91"/>
        <w:rPr>
          <w:sz w:val="20"/>
          <w:szCs w:val="20"/>
        </w:rPr>
      </w:pPr>
      <w:r>
        <w:rPr>
          <w:sz w:val="20"/>
          <w:szCs w:val="20"/>
        </w:rPr>
        <w:t xml:space="preserve">Thomas, G 2000, 'Anglo-Scandinavian metalwork from the Danelaw: exploring social and cultural interaction', in D M Hadley and J D Richards (eds), </w:t>
      </w:r>
      <w:r>
        <w:rPr>
          <w:i/>
          <w:sz w:val="20"/>
          <w:szCs w:val="20"/>
        </w:rPr>
        <w:t>Cultures in Contact: Scandinavian Settlement in England in the Ninth and Tenth Centuries</w:t>
      </w:r>
      <w:r>
        <w:rPr>
          <w:sz w:val="20"/>
          <w:szCs w:val="20"/>
        </w:rPr>
        <w:t xml:space="preserve">, Turnhout: </w:t>
      </w:r>
      <w:proofErr w:type="spellStart"/>
      <w:r>
        <w:rPr>
          <w:sz w:val="20"/>
          <w:szCs w:val="20"/>
        </w:rPr>
        <w:t>Brepols</w:t>
      </w:r>
      <w:proofErr w:type="spellEnd"/>
      <w:r>
        <w:rPr>
          <w:sz w:val="20"/>
          <w:szCs w:val="20"/>
        </w:rPr>
        <w:t>, 237–55.</w:t>
      </w:r>
    </w:p>
    <w:p w14:paraId="00000179" w14:textId="77777777" w:rsidR="004A0C45" w:rsidRDefault="004A0C45">
      <w:pPr>
        <w:tabs>
          <w:tab w:val="left" w:pos="9781"/>
        </w:tabs>
        <w:ind w:right="91"/>
        <w:rPr>
          <w:sz w:val="20"/>
          <w:szCs w:val="20"/>
        </w:rPr>
      </w:pPr>
    </w:p>
    <w:p w14:paraId="0000017A" w14:textId="77777777" w:rsidR="004A0C45" w:rsidRDefault="00432002">
      <w:pPr>
        <w:tabs>
          <w:tab w:val="left" w:pos="9781"/>
        </w:tabs>
        <w:ind w:right="91"/>
        <w:rPr>
          <w:sz w:val="20"/>
          <w:szCs w:val="20"/>
        </w:rPr>
      </w:pPr>
      <w:r>
        <w:rPr>
          <w:b/>
          <w:sz w:val="20"/>
          <w:szCs w:val="20"/>
        </w:rPr>
        <w:t>OR, where multiple contributions from a multi-authored work are cited:</w:t>
      </w:r>
    </w:p>
    <w:p w14:paraId="0000017B" w14:textId="77777777" w:rsidR="004A0C45" w:rsidRDefault="004A0C45">
      <w:pPr>
        <w:tabs>
          <w:tab w:val="left" w:pos="9781"/>
        </w:tabs>
        <w:ind w:right="91"/>
        <w:rPr>
          <w:sz w:val="20"/>
          <w:szCs w:val="20"/>
        </w:rPr>
      </w:pPr>
    </w:p>
    <w:p w14:paraId="0000017C" w14:textId="77777777" w:rsidR="004A0C45" w:rsidRDefault="00432002">
      <w:pPr>
        <w:tabs>
          <w:tab w:val="left" w:pos="9781"/>
        </w:tabs>
        <w:ind w:right="91"/>
        <w:rPr>
          <w:sz w:val="20"/>
          <w:szCs w:val="20"/>
        </w:rPr>
      </w:pPr>
      <w:r>
        <w:rPr>
          <w:sz w:val="20"/>
          <w:szCs w:val="20"/>
        </w:rPr>
        <w:t xml:space="preserve">The full volume should then have its own bibliographic entry, </w:t>
      </w:r>
      <w:proofErr w:type="spellStart"/>
      <w:r>
        <w:rPr>
          <w:sz w:val="20"/>
          <w:szCs w:val="20"/>
        </w:rPr>
        <w:t>eg</w:t>
      </w:r>
      <w:proofErr w:type="spellEnd"/>
      <w:r>
        <w:rPr>
          <w:sz w:val="20"/>
          <w:szCs w:val="20"/>
        </w:rPr>
        <w:t>:</w:t>
      </w:r>
    </w:p>
    <w:p w14:paraId="0000017D" w14:textId="77777777" w:rsidR="004A0C45" w:rsidRDefault="004A0C45">
      <w:pPr>
        <w:tabs>
          <w:tab w:val="left" w:pos="9781"/>
        </w:tabs>
        <w:ind w:right="91"/>
        <w:rPr>
          <w:sz w:val="20"/>
          <w:szCs w:val="20"/>
        </w:rPr>
      </w:pPr>
    </w:p>
    <w:p w14:paraId="0000017E" w14:textId="77777777" w:rsidR="004A0C45" w:rsidRDefault="00432002">
      <w:pPr>
        <w:tabs>
          <w:tab w:val="left" w:pos="9781"/>
        </w:tabs>
        <w:ind w:right="91"/>
        <w:rPr>
          <w:sz w:val="20"/>
          <w:szCs w:val="20"/>
        </w:rPr>
      </w:pPr>
      <w:r>
        <w:rPr>
          <w:sz w:val="20"/>
          <w:szCs w:val="20"/>
        </w:rPr>
        <w:t xml:space="preserve">Hadley, D M and Richards, J D (eds) 2000, </w:t>
      </w:r>
      <w:r>
        <w:rPr>
          <w:i/>
          <w:sz w:val="20"/>
          <w:szCs w:val="20"/>
        </w:rPr>
        <w:t>Cultures in Contact: Scandinavian Settlement in England in the Ninth and Tenth Centuries</w:t>
      </w:r>
      <w:r>
        <w:rPr>
          <w:sz w:val="20"/>
          <w:szCs w:val="20"/>
        </w:rPr>
        <w:t xml:space="preserve">, Turnhout: </w:t>
      </w:r>
      <w:proofErr w:type="spellStart"/>
      <w:r>
        <w:rPr>
          <w:sz w:val="20"/>
          <w:szCs w:val="20"/>
        </w:rPr>
        <w:t>Brepols</w:t>
      </w:r>
      <w:proofErr w:type="spellEnd"/>
      <w:r>
        <w:rPr>
          <w:sz w:val="20"/>
          <w:szCs w:val="20"/>
        </w:rPr>
        <w:t>.</w:t>
      </w:r>
    </w:p>
    <w:p w14:paraId="0000017F" w14:textId="77777777" w:rsidR="004A0C45" w:rsidRDefault="004A0C45">
      <w:pPr>
        <w:tabs>
          <w:tab w:val="left" w:pos="9781"/>
        </w:tabs>
        <w:ind w:right="91"/>
        <w:rPr>
          <w:sz w:val="20"/>
          <w:szCs w:val="20"/>
        </w:rPr>
      </w:pPr>
    </w:p>
    <w:p w14:paraId="00000180" w14:textId="77777777" w:rsidR="004A0C45" w:rsidRDefault="00432002">
      <w:pPr>
        <w:tabs>
          <w:tab w:val="left" w:pos="9781"/>
        </w:tabs>
        <w:ind w:right="91"/>
        <w:rPr>
          <w:sz w:val="20"/>
          <w:szCs w:val="20"/>
        </w:rPr>
      </w:pPr>
      <w:r>
        <w:rPr>
          <w:sz w:val="20"/>
          <w:szCs w:val="20"/>
        </w:rPr>
        <w:t xml:space="preserve">And any contributions cited from it should be formatted: </w:t>
      </w:r>
    </w:p>
    <w:p w14:paraId="00000181" w14:textId="77777777" w:rsidR="004A0C45" w:rsidRDefault="004A0C45">
      <w:pPr>
        <w:tabs>
          <w:tab w:val="left" w:pos="9781"/>
        </w:tabs>
        <w:ind w:right="91"/>
        <w:rPr>
          <w:sz w:val="20"/>
          <w:szCs w:val="20"/>
        </w:rPr>
      </w:pPr>
    </w:p>
    <w:p w14:paraId="00000182" w14:textId="77777777" w:rsidR="004A0C45" w:rsidRDefault="00432002">
      <w:pPr>
        <w:tabs>
          <w:tab w:val="left" w:pos="9781"/>
        </w:tabs>
        <w:ind w:right="91"/>
        <w:rPr>
          <w:sz w:val="20"/>
          <w:szCs w:val="20"/>
        </w:rPr>
      </w:pPr>
      <w:r>
        <w:rPr>
          <w:sz w:val="20"/>
          <w:szCs w:val="20"/>
        </w:rPr>
        <w:lastRenderedPageBreak/>
        <w:t>Thomas, G 2000, 'Anglo-Scandinavian metalwork from the Danelaw: exploring social and cultural interaction', in Hadley and Richards, 237–55.</w:t>
      </w:r>
    </w:p>
    <w:p w14:paraId="00000192" w14:textId="77777777" w:rsidR="004A0C45" w:rsidRDefault="004A0C45">
      <w:pPr>
        <w:tabs>
          <w:tab w:val="left" w:pos="9781"/>
        </w:tabs>
        <w:ind w:right="92"/>
        <w:rPr>
          <w:sz w:val="20"/>
          <w:szCs w:val="20"/>
        </w:rPr>
      </w:pPr>
    </w:p>
    <w:p w14:paraId="00000193" w14:textId="77777777" w:rsidR="004A0C45" w:rsidRDefault="00432002">
      <w:pPr>
        <w:pStyle w:val="Heading2"/>
        <w:tabs>
          <w:tab w:val="left" w:pos="1260"/>
          <w:tab w:val="left" w:pos="1261"/>
          <w:tab w:val="left" w:pos="9781"/>
        </w:tabs>
        <w:spacing w:before="230"/>
        <w:ind w:left="0" w:right="92"/>
        <w:rPr>
          <w:i/>
        </w:rPr>
      </w:pPr>
      <w:r>
        <w:rPr>
          <w:i/>
        </w:rPr>
        <w:t>Multiple publications by author in same year</w:t>
      </w:r>
    </w:p>
    <w:p w14:paraId="00000194"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Distinguish works by an author published in the same year by lower case letter after the year.</w:t>
      </w:r>
    </w:p>
    <w:p w14:paraId="00000195" w14:textId="77777777" w:rsidR="004A0C45" w:rsidRDefault="004A0C45">
      <w:pPr>
        <w:pBdr>
          <w:top w:val="nil"/>
          <w:left w:val="nil"/>
          <w:bottom w:val="nil"/>
          <w:right w:val="nil"/>
          <w:between w:val="nil"/>
        </w:pBdr>
        <w:tabs>
          <w:tab w:val="left" w:pos="9781"/>
        </w:tabs>
        <w:ind w:right="92"/>
        <w:rPr>
          <w:color w:val="000000"/>
          <w:sz w:val="20"/>
          <w:szCs w:val="20"/>
        </w:rPr>
      </w:pPr>
    </w:p>
    <w:p w14:paraId="00000196"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 xml:space="preserve">Forsyth, K 1995a, 'Language in Pictland, spoken and written', in Nicoll, 7–10. </w:t>
      </w:r>
    </w:p>
    <w:p w14:paraId="00000197" w14:textId="77777777" w:rsidR="004A0C45" w:rsidRDefault="004A0C45">
      <w:pPr>
        <w:pBdr>
          <w:top w:val="nil"/>
          <w:left w:val="nil"/>
          <w:bottom w:val="nil"/>
          <w:right w:val="nil"/>
          <w:between w:val="nil"/>
        </w:pBdr>
        <w:tabs>
          <w:tab w:val="left" w:pos="9781"/>
        </w:tabs>
        <w:ind w:right="92"/>
        <w:rPr>
          <w:color w:val="000000"/>
          <w:sz w:val="20"/>
          <w:szCs w:val="20"/>
        </w:rPr>
      </w:pPr>
    </w:p>
    <w:p w14:paraId="00000198"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 xml:space="preserve">Forsyth, K 1995b, 'The inscriptions on the </w:t>
      </w:r>
      <w:proofErr w:type="spellStart"/>
      <w:r>
        <w:rPr>
          <w:color w:val="000000"/>
          <w:sz w:val="20"/>
          <w:szCs w:val="20"/>
        </w:rPr>
        <w:t>Dupplin</w:t>
      </w:r>
      <w:proofErr w:type="spellEnd"/>
      <w:r>
        <w:rPr>
          <w:color w:val="000000"/>
          <w:sz w:val="20"/>
          <w:szCs w:val="20"/>
        </w:rPr>
        <w:t xml:space="preserve"> Cross', in Bourke, 237–44.</w:t>
      </w:r>
    </w:p>
    <w:p w14:paraId="00000199" w14:textId="77777777" w:rsidR="004A0C45" w:rsidRDefault="004A0C45">
      <w:pPr>
        <w:tabs>
          <w:tab w:val="left" w:pos="9781"/>
        </w:tabs>
        <w:ind w:right="92"/>
        <w:rPr>
          <w:sz w:val="20"/>
          <w:szCs w:val="20"/>
        </w:rPr>
      </w:pPr>
    </w:p>
    <w:p w14:paraId="0000019A" w14:textId="77777777" w:rsidR="004A0C45" w:rsidRDefault="004A0C45">
      <w:pPr>
        <w:pBdr>
          <w:top w:val="nil"/>
          <w:left w:val="nil"/>
          <w:bottom w:val="nil"/>
          <w:right w:val="nil"/>
          <w:between w:val="nil"/>
        </w:pBdr>
        <w:tabs>
          <w:tab w:val="left" w:pos="9781"/>
        </w:tabs>
        <w:spacing w:before="1"/>
        <w:ind w:right="92"/>
        <w:rPr>
          <w:color w:val="000000"/>
          <w:sz w:val="20"/>
          <w:szCs w:val="20"/>
        </w:rPr>
      </w:pPr>
    </w:p>
    <w:p w14:paraId="0000019B" w14:textId="77777777" w:rsidR="004A0C45" w:rsidRDefault="00432002">
      <w:pPr>
        <w:pStyle w:val="Heading2"/>
        <w:tabs>
          <w:tab w:val="left" w:pos="1260"/>
          <w:tab w:val="left" w:pos="1261"/>
          <w:tab w:val="left" w:pos="9781"/>
        </w:tabs>
        <w:spacing w:before="1"/>
        <w:ind w:left="0" w:right="92"/>
        <w:rPr>
          <w:i/>
        </w:rPr>
      </w:pPr>
      <w:r>
        <w:rPr>
          <w:i/>
        </w:rPr>
        <w:t>Foreign titles</w:t>
      </w:r>
    </w:p>
    <w:p w14:paraId="0000019C"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Capitalise following the conventions of the language concerned, and when in doubt, give titles exactly as they appear on the volumes. If in a language other than Spanish, French, Italian, German, or Scandinavian languages (excluding Finnish), put translations of the titles in English in square brackets. Make sure all diacritical marks and non-English letters are formatted correctly.</w:t>
      </w:r>
    </w:p>
    <w:p w14:paraId="0000019D" w14:textId="77777777" w:rsidR="004A0C45" w:rsidRDefault="004A0C45">
      <w:pPr>
        <w:tabs>
          <w:tab w:val="left" w:pos="9781"/>
        </w:tabs>
        <w:ind w:right="92"/>
        <w:rPr>
          <w:sz w:val="20"/>
          <w:szCs w:val="20"/>
        </w:rPr>
      </w:pPr>
    </w:p>
    <w:p w14:paraId="0000019E" w14:textId="77777777" w:rsidR="004A0C45" w:rsidRDefault="00432002">
      <w:pPr>
        <w:tabs>
          <w:tab w:val="left" w:pos="9781"/>
        </w:tabs>
        <w:ind w:right="92"/>
        <w:rPr>
          <w:sz w:val="20"/>
          <w:szCs w:val="20"/>
        </w:rPr>
      </w:pPr>
      <w:r>
        <w:rPr>
          <w:sz w:val="20"/>
          <w:szCs w:val="20"/>
        </w:rPr>
        <w:t xml:space="preserve">Bourke, C 1982 ‚ ‘Les cloches à main de la Bretagne primitive’, </w:t>
      </w:r>
      <w:r>
        <w:rPr>
          <w:i/>
          <w:sz w:val="20"/>
          <w:szCs w:val="20"/>
        </w:rPr>
        <w:t xml:space="preserve">Bulletin de la Société </w:t>
      </w:r>
      <w:proofErr w:type="spellStart"/>
      <w:r>
        <w:rPr>
          <w:i/>
          <w:sz w:val="20"/>
          <w:szCs w:val="20"/>
        </w:rPr>
        <w:t>Archéologique</w:t>
      </w:r>
      <w:proofErr w:type="spellEnd"/>
      <w:r>
        <w:rPr>
          <w:i/>
          <w:sz w:val="20"/>
          <w:szCs w:val="20"/>
        </w:rPr>
        <w:t xml:space="preserve"> du </w:t>
      </w:r>
      <w:proofErr w:type="spellStart"/>
      <w:r>
        <w:rPr>
          <w:i/>
          <w:sz w:val="20"/>
          <w:szCs w:val="20"/>
        </w:rPr>
        <w:t>Finistère</w:t>
      </w:r>
      <w:proofErr w:type="spellEnd"/>
      <w:r>
        <w:rPr>
          <w:sz w:val="20"/>
          <w:szCs w:val="20"/>
        </w:rPr>
        <w:t xml:space="preserve"> 110, 339–53.</w:t>
      </w:r>
    </w:p>
    <w:p w14:paraId="0000019F" w14:textId="77777777" w:rsidR="004A0C45" w:rsidRDefault="004A0C45">
      <w:pPr>
        <w:tabs>
          <w:tab w:val="left" w:pos="9781"/>
        </w:tabs>
        <w:ind w:right="92"/>
        <w:rPr>
          <w:sz w:val="20"/>
          <w:szCs w:val="20"/>
        </w:rPr>
      </w:pPr>
    </w:p>
    <w:p w14:paraId="000001A0" w14:textId="77777777" w:rsidR="004A0C45" w:rsidRDefault="00432002">
      <w:pPr>
        <w:tabs>
          <w:tab w:val="left" w:pos="9781"/>
        </w:tabs>
        <w:ind w:right="92"/>
        <w:rPr>
          <w:sz w:val="20"/>
          <w:szCs w:val="20"/>
        </w:rPr>
      </w:pPr>
      <w:r>
        <w:rPr>
          <w:sz w:val="20"/>
          <w:szCs w:val="20"/>
        </w:rPr>
        <w:t xml:space="preserve">Gerrard, C M 2003, </w:t>
      </w:r>
      <w:proofErr w:type="spellStart"/>
      <w:r>
        <w:rPr>
          <w:i/>
          <w:sz w:val="20"/>
          <w:szCs w:val="20"/>
        </w:rPr>
        <w:t>Paisaje</w:t>
      </w:r>
      <w:proofErr w:type="spellEnd"/>
      <w:r>
        <w:rPr>
          <w:i/>
          <w:sz w:val="20"/>
          <w:szCs w:val="20"/>
        </w:rPr>
        <w:t xml:space="preserve"> y </w:t>
      </w:r>
      <w:proofErr w:type="spellStart"/>
      <w:r>
        <w:rPr>
          <w:i/>
          <w:sz w:val="20"/>
          <w:szCs w:val="20"/>
        </w:rPr>
        <w:t>senorio</w:t>
      </w:r>
      <w:proofErr w:type="spellEnd"/>
      <w:r>
        <w:rPr>
          <w:i/>
          <w:sz w:val="20"/>
          <w:szCs w:val="20"/>
        </w:rPr>
        <w:t xml:space="preserve">. La casa conventual de </w:t>
      </w:r>
      <w:proofErr w:type="spellStart"/>
      <w:r>
        <w:rPr>
          <w:i/>
          <w:sz w:val="20"/>
          <w:szCs w:val="20"/>
        </w:rPr>
        <w:t>Ambel</w:t>
      </w:r>
      <w:proofErr w:type="spellEnd"/>
      <w:r>
        <w:rPr>
          <w:i/>
          <w:sz w:val="20"/>
          <w:szCs w:val="20"/>
        </w:rPr>
        <w:t xml:space="preserve"> (Zaragoza): </w:t>
      </w:r>
      <w:proofErr w:type="spellStart"/>
      <w:r>
        <w:rPr>
          <w:i/>
          <w:sz w:val="20"/>
          <w:szCs w:val="20"/>
        </w:rPr>
        <w:t>arquitectura</w:t>
      </w:r>
      <w:proofErr w:type="spellEnd"/>
      <w:r>
        <w:rPr>
          <w:i/>
          <w:sz w:val="20"/>
          <w:szCs w:val="20"/>
        </w:rPr>
        <w:t xml:space="preserve"> e </w:t>
      </w:r>
      <w:proofErr w:type="spellStart"/>
      <w:r>
        <w:rPr>
          <w:i/>
          <w:sz w:val="20"/>
          <w:szCs w:val="20"/>
        </w:rPr>
        <w:t>historia</w:t>
      </w:r>
      <w:proofErr w:type="spellEnd"/>
      <w:r>
        <w:rPr>
          <w:i/>
          <w:sz w:val="20"/>
          <w:szCs w:val="20"/>
        </w:rPr>
        <w:t xml:space="preserve"> de las </w:t>
      </w:r>
      <w:proofErr w:type="spellStart"/>
      <w:r>
        <w:rPr>
          <w:i/>
          <w:sz w:val="20"/>
          <w:szCs w:val="20"/>
        </w:rPr>
        <w:t>ordenes</w:t>
      </w:r>
      <w:proofErr w:type="spellEnd"/>
      <w:r>
        <w:rPr>
          <w:i/>
          <w:sz w:val="20"/>
          <w:szCs w:val="20"/>
        </w:rPr>
        <w:t xml:space="preserve"> </w:t>
      </w:r>
      <w:proofErr w:type="spellStart"/>
      <w:r>
        <w:rPr>
          <w:i/>
          <w:sz w:val="20"/>
          <w:szCs w:val="20"/>
        </w:rPr>
        <w:t>militares</w:t>
      </w:r>
      <w:proofErr w:type="spellEnd"/>
      <w:r>
        <w:rPr>
          <w:i/>
          <w:sz w:val="20"/>
          <w:szCs w:val="20"/>
        </w:rPr>
        <w:t xml:space="preserve"> del Temple y del Hospital, </w:t>
      </w:r>
      <w:r>
        <w:rPr>
          <w:sz w:val="20"/>
          <w:szCs w:val="20"/>
        </w:rPr>
        <w:t xml:space="preserve">Zaragoza: </w:t>
      </w:r>
      <w:proofErr w:type="spellStart"/>
      <w:r>
        <w:rPr>
          <w:sz w:val="20"/>
          <w:szCs w:val="20"/>
        </w:rPr>
        <w:t>Institucion</w:t>
      </w:r>
      <w:proofErr w:type="spellEnd"/>
      <w:r>
        <w:rPr>
          <w:sz w:val="20"/>
          <w:szCs w:val="20"/>
        </w:rPr>
        <w:t xml:space="preserve"> Fernando </w:t>
      </w:r>
      <w:proofErr w:type="spellStart"/>
      <w:r>
        <w:rPr>
          <w:sz w:val="20"/>
          <w:szCs w:val="20"/>
        </w:rPr>
        <w:t>el</w:t>
      </w:r>
      <w:proofErr w:type="spellEnd"/>
      <w:r>
        <w:rPr>
          <w:sz w:val="20"/>
          <w:szCs w:val="20"/>
        </w:rPr>
        <w:t xml:space="preserve"> </w:t>
      </w:r>
      <w:proofErr w:type="spellStart"/>
      <w:r>
        <w:rPr>
          <w:sz w:val="20"/>
          <w:szCs w:val="20"/>
        </w:rPr>
        <w:t>Catolico</w:t>
      </w:r>
      <w:proofErr w:type="spellEnd"/>
      <w:r>
        <w:rPr>
          <w:sz w:val="20"/>
          <w:szCs w:val="20"/>
        </w:rPr>
        <w:t xml:space="preserve"> (CSIC).</w:t>
      </w:r>
    </w:p>
    <w:p w14:paraId="000001A1" w14:textId="77777777" w:rsidR="004A0C45" w:rsidRDefault="004A0C45">
      <w:pPr>
        <w:tabs>
          <w:tab w:val="left" w:pos="9781"/>
        </w:tabs>
        <w:ind w:right="92"/>
        <w:rPr>
          <w:sz w:val="20"/>
          <w:szCs w:val="20"/>
        </w:rPr>
      </w:pPr>
    </w:p>
    <w:p w14:paraId="000001A2" w14:textId="77777777" w:rsidR="004A0C45" w:rsidRDefault="00432002">
      <w:pPr>
        <w:tabs>
          <w:tab w:val="left" w:pos="9781"/>
        </w:tabs>
        <w:ind w:right="92"/>
        <w:rPr>
          <w:sz w:val="20"/>
          <w:szCs w:val="20"/>
        </w:rPr>
      </w:pPr>
      <w:r>
        <w:rPr>
          <w:sz w:val="20"/>
          <w:szCs w:val="20"/>
        </w:rPr>
        <w:t xml:space="preserve">Lunde, Ø 1977, </w:t>
      </w:r>
      <w:proofErr w:type="spellStart"/>
      <w:r>
        <w:rPr>
          <w:i/>
          <w:sz w:val="20"/>
          <w:szCs w:val="20"/>
        </w:rPr>
        <w:t>Trondheims</w:t>
      </w:r>
      <w:proofErr w:type="spellEnd"/>
      <w:r>
        <w:rPr>
          <w:i/>
          <w:sz w:val="20"/>
          <w:szCs w:val="20"/>
        </w:rPr>
        <w:t xml:space="preserve"> </w:t>
      </w:r>
      <w:proofErr w:type="spellStart"/>
      <w:r>
        <w:rPr>
          <w:i/>
          <w:sz w:val="20"/>
          <w:szCs w:val="20"/>
        </w:rPr>
        <w:t>fortid</w:t>
      </w:r>
      <w:proofErr w:type="spellEnd"/>
      <w:r>
        <w:rPr>
          <w:i/>
          <w:sz w:val="20"/>
          <w:szCs w:val="20"/>
        </w:rPr>
        <w:t xml:space="preserve"> </w:t>
      </w:r>
      <w:proofErr w:type="spellStart"/>
      <w:r>
        <w:rPr>
          <w:i/>
          <w:sz w:val="20"/>
          <w:szCs w:val="20"/>
        </w:rPr>
        <w:t>i</w:t>
      </w:r>
      <w:proofErr w:type="spellEnd"/>
      <w:r>
        <w:rPr>
          <w:i/>
          <w:sz w:val="20"/>
          <w:szCs w:val="20"/>
        </w:rPr>
        <w:t xml:space="preserve"> </w:t>
      </w:r>
      <w:proofErr w:type="spellStart"/>
      <w:r>
        <w:rPr>
          <w:i/>
          <w:sz w:val="20"/>
          <w:szCs w:val="20"/>
        </w:rPr>
        <w:t>bygrunnen</w:t>
      </w:r>
      <w:proofErr w:type="spellEnd"/>
      <w:r>
        <w:rPr>
          <w:i/>
          <w:sz w:val="20"/>
          <w:szCs w:val="20"/>
        </w:rPr>
        <w:t xml:space="preserve">: </w:t>
      </w:r>
      <w:proofErr w:type="spellStart"/>
      <w:r>
        <w:rPr>
          <w:i/>
          <w:sz w:val="20"/>
          <w:szCs w:val="20"/>
        </w:rPr>
        <w:t>middelaldbyens</w:t>
      </w:r>
      <w:proofErr w:type="spellEnd"/>
      <w:r>
        <w:rPr>
          <w:i/>
          <w:sz w:val="20"/>
          <w:szCs w:val="20"/>
        </w:rPr>
        <w:t xml:space="preserve"> </w:t>
      </w:r>
      <w:proofErr w:type="spellStart"/>
      <w:r>
        <w:rPr>
          <w:i/>
          <w:sz w:val="20"/>
          <w:szCs w:val="20"/>
        </w:rPr>
        <w:t>topografi</w:t>
      </w:r>
      <w:proofErr w:type="spellEnd"/>
      <w:r>
        <w:rPr>
          <w:i/>
          <w:sz w:val="20"/>
          <w:szCs w:val="20"/>
        </w:rPr>
        <w:t xml:space="preserve"> </w:t>
      </w:r>
      <w:proofErr w:type="spellStart"/>
      <w:r>
        <w:rPr>
          <w:i/>
          <w:sz w:val="20"/>
          <w:szCs w:val="20"/>
        </w:rPr>
        <w:t>på</w:t>
      </w:r>
      <w:proofErr w:type="spellEnd"/>
      <w:r>
        <w:rPr>
          <w:i/>
          <w:sz w:val="20"/>
          <w:szCs w:val="20"/>
        </w:rPr>
        <w:t xml:space="preserve"> </w:t>
      </w:r>
      <w:proofErr w:type="spellStart"/>
      <w:r>
        <w:rPr>
          <w:i/>
          <w:sz w:val="20"/>
          <w:szCs w:val="20"/>
        </w:rPr>
        <w:t>grunnlag</w:t>
      </w:r>
      <w:proofErr w:type="spellEnd"/>
      <w:r>
        <w:rPr>
          <w:i/>
          <w:sz w:val="20"/>
          <w:szCs w:val="20"/>
        </w:rPr>
        <w:t xml:space="preserve"> </w:t>
      </w:r>
      <w:proofErr w:type="spellStart"/>
      <w:r>
        <w:rPr>
          <w:i/>
          <w:sz w:val="20"/>
          <w:szCs w:val="20"/>
        </w:rPr>
        <w:t>av</w:t>
      </w:r>
      <w:proofErr w:type="spellEnd"/>
      <w:r>
        <w:rPr>
          <w:i/>
          <w:sz w:val="20"/>
          <w:szCs w:val="20"/>
        </w:rPr>
        <w:t xml:space="preserve"> det </w:t>
      </w:r>
      <w:proofErr w:type="spellStart"/>
      <w:r>
        <w:rPr>
          <w:i/>
          <w:sz w:val="20"/>
          <w:szCs w:val="20"/>
        </w:rPr>
        <w:t>arkeologiske</w:t>
      </w:r>
      <w:proofErr w:type="spellEnd"/>
      <w:r>
        <w:rPr>
          <w:i/>
          <w:sz w:val="20"/>
          <w:szCs w:val="20"/>
        </w:rPr>
        <w:t xml:space="preserve"> </w:t>
      </w:r>
      <w:proofErr w:type="spellStart"/>
      <w:r>
        <w:rPr>
          <w:i/>
          <w:sz w:val="20"/>
          <w:szCs w:val="20"/>
        </w:rPr>
        <w:t>materialet</w:t>
      </w:r>
      <w:proofErr w:type="spellEnd"/>
      <w:r>
        <w:rPr>
          <w:i/>
          <w:sz w:val="20"/>
          <w:szCs w:val="20"/>
        </w:rPr>
        <w:t xml:space="preserve"> </w:t>
      </w:r>
      <w:proofErr w:type="spellStart"/>
      <w:r>
        <w:rPr>
          <w:i/>
          <w:sz w:val="20"/>
          <w:szCs w:val="20"/>
        </w:rPr>
        <w:t>inntil</w:t>
      </w:r>
      <w:proofErr w:type="spellEnd"/>
      <w:r>
        <w:rPr>
          <w:i/>
          <w:sz w:val="20"/>
          <w:szCs w:val="20"/>
        </w:rPr>
        <w:t xml:space="preserve"> 1970</w:t>
      </w:r>
      <w:r>
        <w:rPr>
          <w:sz w:val="20"/>
          <w:szCs w:val="20"/>
        </w:rPr>
        <w:t xml:space="preserve">, </w:t>
      </w:r>
      <w:proofErr w:type="spellStart"/>
      <w:r>
        <w:rPr>
          <w:sz w:val="20"/>
          <w:szCs w:val="20"/>
        </w:rPr>
        <w:t>Riksantivaren</w:t>
      </w:r>
      <w:proofErr w:type="spellEnd"/>
      <w:r>
        <w:rPr>
          <w:sz w:val="20"/>
          <w:szCs w:val="20"/>
        </w:rPr>
        <w:t xml:space="preserve"> </w:t>
      </w:r>
      <w:proofErr w:type="spellStart"/>
      <w:r>
        <w:rPr>
          <w:sz w:val="20"/>
          <w:szCs w:val="20"/>
        </w:rPr>
        <w:t>Skrifter</w:t>
      </w:r>
      <w:proofErr w:type="spellEnd"/>
      <w:r>
        <w:rPr>
          <w:sz w:val="20"/>
          <w:szCs w:val="20"/>
        </w:rPr>
        <w:t xml:space="preserve"> 2. </w:t>
      </w:r>
    </w:p>
    <w:p w14:paraId="000001A3" w14:textId="77777777" w:rsidR="004A0C45" w:rsidRDefault="004A0C45">
      <w:pPr>
        <w:tabs>
          <w:tab w:val="left" w:pos="9781"/>
        </w:tabs>
        <w:ind w:right="92"/>
        <w:rPr>
          <w:sz w:val="20"/>
          <w:szCs w:val="20"/>
        </w:rPr>
      </w:pPr>
    </w:p>
    <w:p w14:paraId="000001A4"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 xml:space="preserve">Verbeek, A 1967, ‘Die </w:t>
      </w:r>
      <w:proofErr w:type="spellStart"/>
      <w:r>
        <w:rPr>
          <w:color w:val="000000"/>
          <w:sz w:val="20"/>
          <w:szCs w:val="20"/>
        </w:rPr>
        <w:t>architektonische</w:t>
      </w:r>
      <w:proofErr w:type="spellEnd"/>
      <w:r>
        <w:rPr>
          <w:color w:val="000000"/>
          <w:sz w:val="20"/>
          <w:szCs w:val="20"/>
        </w:rPr>
        <w:t xml:space="preserve"> </w:t>
      </w:r>
      <w:proofErr w:type="spellStart"/>
      <w:r>
        <w:rPr>
          <w:color w:val="000000"/>
          <w:sz w:val="20"/>
          <w:szCs w:val="20"/>
        </w:rPr>
        <w:t>Nachfolge</w:t>
      </w:r>
      <w:proofErr w:type="spellEnd"/>
      <w:r>
        <w:rPr>
          <w:color w:val="000000"/>
          <w:sz w:val="20"/>
          <w:szCs w:val="20"/>
        </w:rPr>
        <w:t xml:space="preserve"> der </w:t>
      </w:r>
      <w:proofErr w:type="spellStart"/>
      <w:r>
        <w:rPr>
          <w:color w:val="000000"/>
          <w:sz w:val="20"/>
          <w:szCs w:val="20"/>
        </w:rPr>
        <w:t>Aachner</w:t>
      </w:r>
      <w:proofErr w:type="spellEnd"/>
      <w:r>
        <w:rPr>
          <w:color w:val="000000"/>
          <w:sz w:val="20"/>
          <w:szCs w:val="20"/>
        </w:rPr>
        <w:t xml:space="preserve"> </w:t>
      </w:r>
      <w:proofErr w:type="spellStart"/>
      <w:r>
        <w:rPr>
          <w:color w:val="000000"/>
          <w:sz w:val="20"/>
          <w:szCs w:val="20"/>
        </w:rPr>
        <w:t>Pfalzkapelle</w:t>
      </w:r>
      <w:proofErr w:type="spellEnd"/>
      <w:r>
        <w:rPr>
          <w:color w:val="000000"/>
          <w:sz w:val="20"/>
          <w:szCs w:val="20"/>
        </w:rPr>
        <w:t>’, in Braunfels, 113–56.</w:t>
      </w:r>
    </w:p>
    <w:p w14:paraId="000001A5" w14:textId="77777777" w:rsidR="004A0C45" w:rsidRDefault="004A0C45">
      <w:pPr>
        <w:pBdr>
          <w:top w:val="nil"/>
          <w:left w:val="nil"/>
          <w:bottom w:val="nil"/>
          <w:right w:val="nil"/>
          <w:between w:val="nil"/>
        </w:pBdr>
        <w:tabs>
          <w:tab w:val="left" w:pos="9781"/>
        </w:tabs>
        <w:ind w:right="92"/>
        <w:rPr>
          <w:color w:val="000000"/>
          <w:sz w:val="20"/>
          <w:szCs w:val="20"/>
        </w:rPr>
      </w:pPr>
    </w:p>
    <w:p w14:paraId="000001A6" w14:textId="77777777" w:rsidR="004A0C45" w:rsidRDefault="00432002">
      <w:pPr>
        <w:ind w:hanging="11"/>
        <w:rPr>
          <w:sz w:val="20"/>
          <w:szCs w:val="20"/>
        </w:rPr>
      </w:pPr>
      <w:proofErr w:type="spellStart"/>
      <w:r>
        <w:rPr>
          <w:sz w:val="20"/>
          <w:szCs w:val="20"/>
        </w:rPr>
        <w:t>Sobolev</w:t>
      </w:r>
      <w:proofErr w:type="spellEnd"/>
      <w:r>
        <w:rPr>
          <w:sz w:val="20"/>
          <w:szCs w:val="20"/>
        </w:rPr>
        <w:t xml:space="preserve">, V 2017a, </w:t>
      </w:r>
      <w:proofErr w:type="spellStart"/>
      <w:r>
        <w:rPr>
          <w:sz w:val="20"/>
          <w:szCs w:val="20"/>
        </w:rPr>
        <w:t>ʻИконки-привески</w:t>
      </w:r>
      <w:proofErr w:type="spellEnd"/>
      <w:r>
        <w:rPr>
          <w:sz w:val="20"/>
          <w:szCs w:val="20"/>
        </w:rPr>
        <w:t xml:space="preserve"> с </w:t>
      </w:r>
      <w:proofErr w:type="spellStart"/>
      <w:r>
        <w:rPr>
          <w:sz w:val="20"/>
          <w:szCs w:val="20"/>
        </w:rPr>
        <w:t>конным</w:t>
      </w:r>
      <w:proofErr w:type="spellEnd"/>
      <w:r>
        <w:rPr>
          <w:sz w:val="20"/>
          <w:szCs w:val="20"/>
        </w:rPr>
        <w:t xml:space="preserve"> </w:t>
      </w:r>
      <w:proofErr w:type="spellStart"/>
      <w:r>
        <w:rPr>
          <w:sz w:val="20"/>
          <w:szCs w:val="20"/>
        </w:rPr>
        <w:t>изображением</w:t>
      </w:r>
      <w:proofErr w:type="spellEnd"/>
      <w:r>
        <w:rPr>
          <w:sz w:val="20"/>
          <w:szCs w:val="20"/>
        </w:rPr>
        <w:t xml:space="preserve"> </w:t>
      </w:r>
      <w:proofErr w:type="spellStart"/>
      <w:r>
        <w:rPr>
          <w:sz w:val="20"/>
          <w:szCs w:val="20"/>
        </w:rPr>
        <w:t>святого</w:t>
      </w:r>
      <w:proofErr w:type="spellEnd"/>
      <w:r>
        <w:rPr>
          <w:sz w:val="20"/>
          <w:szCs w:val="20"/>
        </w:rPr>
        <w:t xml:space="preserve"> </w:t>
      </w:r>
      <w:proofErr w:type="spellStart"/>
      <w:r>
        <w:rPr>
          <w:sz w:val="20"/>
          <w:szCs w:val="20"/>
        </w:rPr>
        <w:t>георгияʼ</w:t>
      </w:r>
      <w:proofErr w:type="spellEnd"/>
      <w:r>
        <w:rPr>
          <w:sz w:val="20"/>
          <w:szCs w:val="20"/>
        </w:rPr>
        <w:t xml:space="preserve">, A E </w:t>
      </w:r>
      <w:proofErr w:type="spellStart"/>
      <w:r>
        <w:rPr>
          <w:sz w:val="20"/>
          <w:szCs w:val="20"/>
        </w:rPr>
        <w:t>Мусин</w:t>
      </w:r>
      <w:proofErr w:type="spellEnd"/>
      <w:r>
        <w:rPr>
          <w:sz w:val="20"/>
          <w:szCs w:val="20"/>
        </w:rPr>
        <w:t xml:space="preserve"> and O A </w:t>
      </w:r>
      <w:proofErr w:type="spellStart"/>
      <w:r>
        <w:rPr>
          <w:sz w:val="20"/>
          <w:szCs w:val="20"/>
        </w:rPr>
        <w:t>Щеглова</w:t>
      </w:r>
      <w:proofErr w:type="spellEnd"/>
      <w:r>
        <w:rPr>
          <w:sz w:val="20"/>
          <w:szCs w:val="20"/>
        </w:rPr>
        <w:t xml:space="preserve"> (eds), </w:t>
      </w:r>
      <w:r>
        <w:rPr>
          <w:i/>
          <w:sz w:val="20"/>
          <w:szCs w:val="20"/>
        </w:rPr>
        <w:t xml:space="preserve">В </w:t>
      </w:r>
      <w:proofErr w:type="spellStart"/>
      <w:r>
        <w:rPr>
          <w:i/>
          <w:sz w:val="20"/>
          <w:szCs w:val="20"/>
        </w:rPr>
        <w:t>камне</w:t>
      </w:r>
      <w:proofErr w:type="spellEnd"/>
      <w:r>
        <w:rPr>
          <w:i/>
          <w:sz w:val="20"/>
          <w:szCs w:val="20"/>
        </w:rPr>
        <w:t xml:space="preserve"> и в </w:t>
      </w:r>
      <w:proofErr w:type="spellStart"/>
      <w:r>
        <w:rPr>
          <w:i/>
          <w:sz w:val="20"/>
          <w:szCs w:val="20"/>
        </w:rPr>
        <w:t>бронзе</w:t>
      </w:r>
      <w:proofErr w:type="spellEnd"/>
      <w:r>
        <w:rPr>
          <w:i/>
          <w:sz w:val="20"/>
          <w:szCs w:val="20"/>
        </w:rPr>
        <w:t xml:space="preserve">, </w:t>
      </w:r>
      <w:proofErr w:type="spellStart"/>
      <w:r>
        <w:rPr>
          <w:i/>
          <w:sz w:val="20"/>
          <w:szCs w:val="20"/>
        </w:rPr>
        <w:t>Сборник</w:t>
      </w:r>
      <w:proofErr w:type="spellEnd"/>
      <w:r>
        <w:rPr>
          <w:i/>
          <w:sz w:val="20"/>
          <w:szCs w:val="20"/>
        </w:rPr>
        <w:t xml:space="preserve"> </w:t>
      </w:r>
      <w:proofErr w:type="spellStart"/>
      <w:r>
        <w:rPr>
          <w:i/>
          <w:sz w:val="20"/>
          <w:szCs w:val="20"/>
        </w:rPr>
        <w:t>статей</w:t>
      </w:r>
      <w:proofErr w:type="spellEnd"/>
      <w:r>
        <w:rPr>
          <w:i/>
          <w:sz w:val="20"/>
          <w:szCs w:val="20"/>
        </w:rPr>
        <w:t xml:space="preserve"> в </w:t>
      </w:r>
      <w:proofErr w:type="spellStart"/>
      <w:r>
        <w:rPr>
          <w:i/>
          <w:sz w:val="20"/>
          <w:szCs w:val="20"/>
        </w:rPr>
        <w:t>честь</w:t>
      </w:r>
      <w:proofErr w:type="spellEnd"/>
      <w:r>
        <w:rPr>
          <w:i/>
          <w:sz w:val="20"/>
          <w:szCs w:val="20"/>
        </w:rPr>
        <w:t xml:space="preserve"> </w:t>
      </w:r>
      <w:proofErr w:type="spellStart"/>
      <w:r>
        <w:rPr>
          <w:i/>
          <w:sz w:val="20"/>
          <w:szCs w:val="20"/>
        </w:rPr>
        <w:t>Анны</w:t>
      </w:r>
      <w:proofErr w:type="spellEnd"/>
      <w:r>
        <w:rPr>
          <w:i/>
          <w:sz w:val="20"/>
          <w:szCs w:val="20"/>
        </w:rPr>
        <w:t xml:space="preserve"> </w:t>
      </w:r>
      <w:proofErr w:type="spellStart"/>
      <w:r>
        <w:rPr>
          <w:i/>
          <w:sz w:val="20"/>
          <w:szCs w:val="20"/>
        </w:rPr>
        <w:t>Песковой</w:t>
      </w:r>
      <w:proofErr w:type="spellEnd"/>
      <w:r>
        <w:rPr>
          <w:sz w:val="20"/>
          <w:szCs w:val="20"/>
        </w:rPr>
        <w:t xml:space="preserve">, </w:t>
      </w:r>
      <w:proofErr w:type="spellStart"/>
      <w:r>
        <w:rPr>
          <w:sz w:val="20"/>
          <w:szCs w:val="20"/>
        </w:rPr>
        <w:t>Труды</w:t>
      </w:r>
      <w:proofErr w:type="spellEnd"/>
      <w:r>
        <w:rPr>
          <w:sz w:val="20"/>
          <w:szCs w:val="20"/>
        </w:rPr>
        <w:t xml:space="preserve"> ИИМК РАН. Т. 48, 537–47. [</w:t>
      </w:r>
      <w:proofErr w:type="spellStart"/>
      <w:r>
        <w:rPr>
          <w:sz w:val="20"/>
          <w:szCs w:val="20"/>
        </w:rPr>
        <w:t>ʻIcon</w:t>
      </w:r>
      <w:proofErr w:type="spellEnd"/>
      <w:r>
        <w:rPr>
          <w:sz w:val="20"/>
          <w:szCs w:val="20"/>
        </w:rPr>
        <w:t xml:space="preserve"> pendants with the image of Saint George on </w:t>
      </w:r>
      <w:proofErr w:type="spellStart"/>
      <w:r>
        <w:rPr>
          <w:sz w:val="20"/>
          <w:szCs w:val="20"/>
        </w:rPr>
        <w:t>horsebackʼ</w:t>
      </w:r>
      <w:proofErr w:type="spellEnd"/>
      <w:r>
        <w:rPr>
          <w:sz w:val="20"/>
          <w:szCs w:val="20"/>
        </w:rPr>
        <w:t>]</w:t>
      </w:r>
    </w:p>
    <w:p w14:paraId="000001A7" w14:textId="77777777" w:rsidR="004A0C45" w:rsidRDefault="004A0C45">
      <w:pPr>
        <w:pBdr>
          <w:top w:val="nil"/>
          <w:left w:val="nil"/>
          <w:bottom w:val="nil"/>
          <w:right w:val="nil"/>
          <w:between w:val="nil"/>
        </w:pBdr>
        <w:tabs>
          <w:tab w:val="left" w:pos="9781"/>
        </w:tabs>
        <w:ind w:right="92"/>
        <w:rPr>
          <w:color w:val="000000"/>
          <w:sz w:val="20"/>
          <w:szCs w:val="20"/>
        </w:rPr>
      </w:pPr>
    </w:p>
    <w:p w14:paraId="000001A8" w14:textId="77777777" w:rsidR="004A0C45" w:rsidRDefault="004A0C45">
      <w:pPr>
        <w:pBdr>
          <w:top w:val="nil"/>
          <w:left w:val="nil"/>
          <w:bottom w:val="nil"/>
          <w:right w:val="nil"/>
          <w:between w:val="nil"/>
        </w:pBdr>
        <w:tabs>
          <w:tab w:val="left" w:pos="9781"/>
        </w:tabs>
        <w:ind w:right="92"/>
        <w:rPr>
          <w:color w:val="000000"/>
          <w:sz w:val="20"/>
          <w:szCs w:val="20"/>
        </w:rPr>
      </w:pPr>
    </w:p>
    <w:p w14:paraId="000001A9" w14:textId="77777777" w:rsidR="004A0C45" w:rsidRDefault="00432002">
      <w:pPr>
        <w:pStyle w:val="Heading2"/>
        <w:tabs>
          <w:tab w:val="left" w:pos="1260"/>
          <w:tab w:val="left" w:pos="1261"/>
          <w:tab w:val="left" w:pos="9781"/>
        </w:tabs>
        <w:ind w:left="0" w:right="92"/>
        <w:rPr>
          <w:i/>
        </w:rPr>
      </w:pPr>
      <w:r>
        <w:rPr>
          <w:i/>
        </w:rPr>
        <w:t>References to editions and/or translations of ancient authors and sources</w:t>
      </w:r>
    </w:p>
    <w:p w14:paraId="000001AA" w14:textId="77777777" w:rsidR="004A0C45" w:rsidRDefault="004A0C45">
      <w:pPr>
        <w:pStyle w:val="Heading2"/>
        <w:tabs>
          <w:tab w:val="left" w:pos="1260"/>
          <w:tab w:val="left" w:pos="1261"/>
          <w:tab w:val="left" w:pos="9781"/>
        </w:tabs>
        <w:ind w:left="0" w:right="92"/>
        <w:rPr>
          <w:i/>
        </w:rPr>
      </w:pPr>
    </w:p>
    <w:p w14:paraId="000001AB" w14:textId="77777777" w:rsidR="004A0C45" w:rsidRDefault="00432002">
      <w:pPr>
        <w:tabs>
          <w:tab w:val="left" w:pos="9781"/>
        </w:tabs>
        <w:ind w:right="92"/>
        <w:rPr>
          <w:sz w:val="20"/>
          <w:szCs w:val="20"/>
        </w:rPr>
      </w:pPr>
      <w:r>
        <w:rPr>
          <w:i/>
          <w:sz w:val="20"/>
          <w:szCs w:val="20"/>
        </w:rPr>
        <w:t>Life of St Columba</w:t>
      </w:r>
      <w:r>
        <w:rPr>
          <w:sz w:val="20"/>
          <w:szCs w:val="20"/>
        </w:rPr>
        <w:t xml:space="preserve">, </w:t>
      </w:r>
      <w:proofErr w:type="spellStart"/>
      <w:r>
        <w:rPr>
          <w:sz w:val="20"/>
          <w:szCs w:val="20"/>
        </w:rPr>
        <w:t>Adomnán</w:t>
      </w:r>
      <w:proofErr w:type="spellEnd"/>
      <w:r>
        <w:rPr>
          <w:sz w:val="20"/>
          <w:szCs w:val="20"/>
        </w:rPr>
        <w:t xml:space="preserve"> of Iona, ed R Sharpe, London: Penguin, 1995.</w:t>
      </w:r>
    </w:p>
    <w:p w14:paraId="000001AC" w14:textId="77777777" w:rsidR="004A0C45" w:rsidRDefault="004A0C45">
      <w:pPr>
        <w:tabs>
          <w:tab w:val="left" w:pos="9781"/>
        </w:tabs>
        <w:ind w:right="92"/>
        <w:rPr>
          <w:sz w:val="20"/>
          <w:szCs w:val="20"/>
        </w:rPr>
      </w:pPr>
    </w:p>
    <w:p w14:paraId="000001AD" w14:textId="77777777" w:rsidR="004A0C45" w:rsidRDefault="00432002">
      <w:pPr>
        <w:tabs>
          <w:tab w:val="left" w:pos="9781"/>
        </w:tabs>
        <w:ind w:right="92"/>
        <w:rPr>
          <w:sz w:val="20"/>
          <w:szCs w:val="20"/>
        </w:rPr>
      </w:pPr>
      <w:r>
        <w:rPr>
          <w:i/>
          <w:sz w:val="20"/>
          <w:szCs w:val="20"/>
        </w:rPr>
        <w:t xml:space="preserve">De </w:t>
      </w:r>
      <w:proofErr w:type="spellStart"/>
      <w:r>
        <w:rPr>
          <w:i/>
          <w:sz w:val="20"/>
          <w:szCs w:val="20"/>
        </w:rPr>
        <w:t>excidio</w:t>
      </w:r>
      <w:proofErr w:type="spellEnd"/>
      <w:r>
        <w:rPr>
          <w:i/>
          <w:sz w:val="20"/>
          <w:szCs w:val="20"/>
        </w:rPr>
        <w:t xml:space="preserve"> Britanniae</w:t>
      </w:r>
      <w:r>
        <w:rPr>
          <w:sz w:val="20"/>
          <w:szCs w:val="20"/>
        </w:rPr>
        <w:t xml:space="preserve">, </w:t>
      </w:r>
      <w:proofErr w:type="spellStart"/>
      <w:r>
        <w:rPr>
          <w:sz w:val="20"/>
          <w:szCs w:val="20"/>
        </w:rPr>
        <w:t>Gildas</w:t>
      </w:r>
      <w:proofErr w:type="spellEnd"/>
      <w:r>
        <w:rPr>
          <w:sz w:val="20"/>
          <w:szCs w:val="20"/>
        </w:rPr>
        <w:t xml:space="preserve">, </w:t>
      </w:r>
      <w:r>
        <w:rPr>
          <w:i/>
          <w:sz w:val="20"/>
          <w:szCs w:val="20"/>
        </w:rPr>
        <w:t>The Ruin of Britain and Other Works</w:t>
      </w:r>
      <w:r>
        <w:rPr>
          <w:sz w:val="20"/>
          <w:szCs w:val="20"/>
        </w:rPr>
        <w:t>, ed and trans M Winterbottom, London: Phillimore, 1978.</w:t>
      </w:r>
    </w:p>
    <w:p w14:paraId="000001AE" w14:textId="77777777" w:rsidR="004A0C45" w:rsidRDefault="004A0C45">
      <w:pPr>
        <w:pBdr>
          <w:top w:val="nil"/>
          <w:left w:val="nil"/>
          <w:bottom w:val="nil"/>
          <w:right w:val="nil"/>
          <w:between w:val="nil"/>
        </w:pBdr>
        <w:tabs>
          <w:tab w:val="left" w:pos="9781"/>
        </w:tabs>
        <w:ind w:right="92"/>
        <w:rPr>
          <w:color w:val="000000"/>
          <w:sz w:val="20"/>
          <w:szCs w:val="20"/>
        </w:rPr>
      </w:pPr>
    </w:p>
    <w:p w14:paraId="000001AF" w14:textId="77777777" w:rsidR="004A0C45" w:rsidRDefault="00432002">
      <w:pPr>
        <w:pBdr>
          <w:top w:val="nil"/>
          <w:left w:val="nil"/>
          <w:bottom w:val="nil"/>
          <w:right w:val="nil"/>
          <w:between w:val="nil"/>
        </w:pBdr>
        <w:tabs>
          <w:tab w:val="left" w:pos="9781"/>
        </w:tabs>
        <w:ind w:right="92"/>
        <w:rPr>
          <w:color w:val="000000"/>
          <w:sz w:val="20"/>
          <w:szCs w:val="20"/>
        </w:rPr>
      </w:pPr>
      <w:r>
        <w:rPr>
          <w:i/>
          <w:color w:val="000000"/>
          <w:sz w:val="20"/>
          <w:szCs w:val="20"/>
        </w:rPr>
        <w:t xml:space="preserve">De </w:t>
      </w:r>
      <w:proofErr w:type="spellStart"/>
      <w:r>
        <w:rPr>
          <w:i/>
          <w:color w:val="000000"/>
          <w:sz w:val="20"/>
          <w:szCs w:val="20"/>
        </w:rPr>
        <w:t>Gestis</w:t>
      </w:r>
      <w:proofErr w:type="spellEnd"/>
      <w:r>
        <w:rPr>
          <w:i/>
          <w:color w:val="000000"/>
          <w:sz w:val="20"/>
          <w:szCs w:val="20"/>
        </w:rPr>
        <w:t xml:space="preserve"> Pontificum </w:t>
      </w:r>
      <w:proofErr w:type="spellStart"/>
      <w:r>
        <w:rPr>
          <w:i/>
          <w:color w:val="000000"/>
          <w:sz w:val="20"/>
          <w:szCs w:val="20"/>
        </w:rPr>
        <w:t>Anglorum</w:t>
      </w:r>
      <w:proofErr w:type="spellEnd"/>
      <w:r>
        <w:rPr>
          <w:color w:val="000000"/>
          <w:sz w:val="20"/>
          <w:szCs w:val="20"/>
        </w:rPr>
        <w:t xml:space="preserve">, William of </w:t>
      </w:r>
      <w:proofErr w:type="spellStart"/>
      <w:r>
        <w:rPr>
          <w:color w:val="000000"/>
          <w:sz w:val="20"/>
          <w:szCs w:val="20"/>
        </w:rPr>
        <w:t>Malmesbury</w:t>
      </w:r>
      <w:proofErr w:type="spellEnd"/>
      <w:r>
        <w:rPr>
          <w:color w:val="000000"/>
          <w:sz w:val="20"/>
          <w:szCs w:val="20"/>
        </w:rPr>
        <w:t xml:space="preserve">, ed N E S A Hamilton, Rolls Series 52, 1870. </w:t>
      </w:r>
    </w:p>
    <w:p w14:paraId="000001B0" w14:textId="77777777" w:rsidR="004A0C45" w:rsidRDefault="004A0C45">
      <w:pPr>
        <w:pBdr>
          <w:top w:val="nil"/>
          <w:left w:val="nil"/>
          <w:bottom w:val="nil"/>
          <w:right w:val="nil"/>
          <w:between w:val="nil"/>
        </w:pBdr>
        <w:tabs>
          <w:tab w:val="left" w:pos="9781"/>
        </w:tabs>
        <w:spacing w:before="4"/>
        <w:ind w:right="92"/>
        <w:rPr>
          <w:color w:val="000000"/>
          <w:sz w:val="19"/>
          <w:szCs w:val="19"/>
        </w:rPr>
      </w:pPr>
    </w:p>
    <w:p w14:paraId="000001B1" w14:textId="77777777" w:rsidR="004A0C45" w:rsidRDefault="004A0C45">
      <w:pPr>
        <w:pBdr>
          <w:top w:val="nil"/>
          <w:left w:val="nil"/>
          <w:bottom w:val="nil"/>
          <w:right w:val="nil"/>
          <w:between w:val="nil"/>
        </w:pBdr>
        <w:tabs>
          <w:tab w:val="left" w:pos="9781"/>
        </w:tabs>
        <w:spacing w:before="4"/>
        <w:ind w:right="92"/>
        <w:rPr>
          <w:color w:val="000000"/>
          <w:sz w:val="19"/>
          <w:szCs w:val="19"/>
        </w:rPr>
      </w:pPr>
    </w:p>
    <w:p w14:paraId="000001B2" w14:textId="77777777" w:rsidR="004A0C45" w:rsidRDefault="00432002">
      <w:pPr>
        <w:pStyle w:val="Heading2"/>
        <w:tabs>
          <w:tab w:val="left" w:pos="1260"/>
          <w:tab w:val="left" w:pos="1261"/>
          <w:tab w:val="left" w:pos="9781"/>
        </w:tabs>
        <w:ind w:left="0" w:right="92"/>
        <w:rPr>
          <w:i/>
        </w:rPr>
      </w:pPr>
      <w:r>
        <w:rPr>
          <w:i/>
        </w:rPr>
        <w:t>References with no date</w:t>
      </w:r>
    </w:p>
    <w:p w14:paraId="000001B3" w14:textId="77777777" w:rsidR="004A0C45" w:rsidRDefault="00432002">
      <w:pPr>
        <w:pBdr>
          <w:top w:val="nil"/>
          <w:left w:val="nil"/>
          <w:bottom w:val="nil"/>
          <w:right w:val="nil"/>
          <w:between w:val="nil"/>
        </w:pBdr>
        <w:tabs>
          <w:tab w:val="left" w:pos="9781"/>
        </w:tabs>
        <w:ind w:right="92"/>
        <w:rPr>
          <w:color w:val="000000"/>
          <w:sz w:val="20"/>
          <w:szCs w:val="20"/>
        </w:rPr>
      </w:pPr>
      <w:proofErr w:type="spellStart"/>
      <w:r>
        <w:rPr>
          <w:color w:val="000000"/>
          <w:sz w:val="20"/>
          <w:szCs w:val="20"/>
        </w:rPr>
        <w:t>Alcock</w:t>
      </w:r>
      <w:proofErr w:type="spellEnd"/>
      <w:r>
        <w:rPr>
          <w:color w:val="000000"/>
          <w:sz w:val="20"/>
          <w:szCs w:val="20"/>
        </w:rPr>
        <w:t xml:space="preserve">, Leslie </w:t>
      </w:r>
      <w:proofErr w:type="spellStart"/>
      <w:r>
        <w:rPr>
          <w:color w:val="000000"/>
          <w:sz w:val="20"/>
          <w:szCs w:val="20"/>
        </w:rPr>
        <w:t>nd</w:t>
      </w:r>
      <w:proofErr w:type="spellEnd"/>
      <w:r>
        <w:rPr>
          <w:color w:val="000000"/>
          <w:sz w:val="20"/>
          <w:szCs w:val="20"/>
        </w:rPr>
        <w:t xml:space="preserve">, Excavations at Dundurn, St </w:t>
      </w:r>
      <w:proofErr w:type="spellStart"/>
      <w:r>
        <w:rPr>
          <w:color w:val="000000"/>
          <w:sz w:val="20"/>
          <w:szCs w:val="20"/>
        </w:rPr>
        <w:t>Fillans</w:t>
      </w:r>
      <w:proofErr w:type="spellEnd"/>
      <w:r>
        <w:rPr>
          <w:color w:val="000000"/>
          <w:sz w:val="20"/>
          <w:szCs w:val="20"/>
        </w:rPr>
        <w:t>, Perthshire (unpublished interim report, University of Glasgow).</w:t>
      </w:r>
    </w:p>
    <w:p w14:paraId="000001B4" w14:textId="77777777" w:rsidR="004A0C45" w:rsidRDefault="004A0C45">
      <w:pPr>
        <w:pBdr>
          <w:top w:val="nil"/>
          <w:left w:val="nil"/>
          <w:bottom w:val="nil"/>
          <w:right w:val="nil"/>
          <w:between w:val="nil"/>
        </w:pBdr>
        <w:tabs>
          <w:tab w:val="left" w:pos="9781"/>
        </w:tabs>
        <w:ind w:right="92"/>
        <w:rPr>
          <w:color w:val="000000"/>
          <w:sz w:val="20"/>
          <w:szCs w:val="20"/>
        </w:rPr>
      </w:pPr>
    </w:p>
    <w:p w14:paraId="000001B5" w14:textId="77777777" w:rsidR="004A0C45" w:rsidRDefault="004A0C45">
      <w:pPr>
        <w:pBdr>
          <w:top w:val="nil"/>
          <w:left w:val="nil"/>
          <w:bottom w:val="nil"/>
          <w:right w:val="nil"/>
          <w:between w:val="nil"/>
        </w:pBdr>
        <w:tabs>
          <w:tab w:val="left" w:pos="9781"/>
        </w:tabs>
        <w:spacing w:before="9"/>
        <w:ind w:right="92"/>
        <w:rPr>
          <w:color w:val="000000"/>
          <w:sz w:val="19"/>
          <w:szCs w:val="19"/>
        </w:rPr>
      </w:pPr>
    </w:p>
    <w:p w14:paraId="000001B6" w14:textId="77777777" w:rsidR="004A0C45" w:rsidRDefault="00432002">
      <w:pPr>
        <w:pStyle w:val="Heading2"/>
        <w:tabs>
          <w:tab w:val="left" w:pos="1260"/>
          <w:tab w:val="left" w:pos="1261"/>
          <w:tab w:val="left" w:pos="9781"/>
        </w:tabs>
        <w:ind w:left="0" w:right="92"/>
        <w:rPr>
          <w:i/>
        </w:rPr>
      </w:pPr>
      <w:r>
        <w:rPr>
          <w:i/>
        </w:rPr>
        <w:t>URLs</w:t>
      </w:r>
    </w:p>
    <w:p w14:paraId="000001B7" w14:textId="77777777" w:rsidR="004A0C45" w:rsidRDefault="00432002">
      <w:pPr>
        <w:pBdr>
          <w:top w:val="nil"/>
          <w:left w:val="nil"/>
          <w:bottom w:val="nil"/>
          <w:right w:val="nil"/>
          <w:between w:val="nil"/>
        </w:pBdr>
        <w:tabs>
          <w:tab w:val="left" w:pos="9781"/>
        </w:tabs>
        <w:spacing w:before="1"/>
        <w:ind w:right="92"/>
        <w:jc w:val="both"/>
        <w:rPr>
          <w:color w:val="000000"/>
          <w:sz w:val="20"/>
          <w:szCs w:val="20"/>
        </w:rPr>
      </w:pPr>
      <w:r>
        <w:rPr>
          <w:color w:val="000000"/>
          <w:sz w:val="20"/>
          <w:szCs w:val="20"/>
        </w:rPr>
        <w:t>End references to works on the Internet with the URL between angle brackets &lt; &gt; and in italics. Cite within square brackets or the date when accessed. For URLs without named authors, use institutional author (owner of site) preferably, or anon if necessary.</w:t>
      </w:r>
    </w:p>
    <w:p w14:paraId="000001B8" w14:textId="77777777" w:rsidR="004A0C45" w:rsidRDefault="004A0C45">
      <w:pPr>
        <w:tabs>
          <w:tab w:val="left" w:pos="9781"/>
        </w:tabs>
        <w:ind w:right="92"/>
        <w:rPr>
          <w:sz w:val="20"/>
          <w:szCs w:val="20"/>
        </w:rPr>
      </w:pPr>
    </w:p>
    <w:p w14:paraId="000001B9" w14:textId="77777777" w:rsidR="004A0C45" w:rsidRDefault="00432002">
      <w:pPr>
        <w:tabs>
          <w:tab w:val="left" w:pos="9781"/>
        </w:tabs>
        <w:ind w:right="92"/>
        <w:rPr>
          <w:sz w:val="20"/>
          <w:szCs w:val="20"/>
        </w:rPr>
      </w:pPr>
      <w:r>
        <w:rPr>
          <w:sz w:val="20"/>
          <w:szCs w:val="20"/>
        </w:rPr>
        <w:t xml:space="preserve">Thomas, G 2005, </w:t>
      </w:r>
      <w:r>
        <w:rPr>
          <w:i/>
          <w:sz w:val="20"/>
          <w:szCs w:val="20"/>
        </w:rPr>
        <w:t>Bishopstone, East Sussex</w:t>
      </w:r>
      <w:r>
        <w:rPr>
          <w:sz w:val="20"/>
          <w:szCs w:val="20"/>
        </w:rPr>
        <w:t>, &lt;</w:t>
      </w:r>
      <w:hyperlink r:id="rId23">
        <w:r>
          <w:rPr>
            <w:i/>
            <w:color w:val="00A875"/>
            <w:sz w:val="20"/>
            <w:szCs w:val="20"/>
            <w:u w:val="single"/>
          </w:rPr>
          <w:t>www.kent.ac.uk/secl/classics/Bishopstone.htm</w:t>
        </w:r>
      </w:hyperlink>
      <w:r>
        <w:rPr>
          <w:sz w:val="20"/>
          <w:szCs w:val="20"/>
        </w:rPr>
        <w:t>&gt; [accessed 6 October 2005].</w:t>
      </w:r>
    </w:p>
    <w:p w14:paraId="000001BA" w14:textId="77777777" w:rsidR="004A0C45" w:rsidRDefault="004A0C45">
      <w:pPr>
        <w:tabs>
          <w:tab w:val="left" w:pos="9781"/>
        </w:tabs>
        <w:ind w:right="92"/>
        <w:rPr>
          <w:sz w:val="20"/>
          <w:szCs w:val="20"/>
        </w:rPr>
      </w:pPr>
    </w:p>
    <w:p w14:paraId="000001BB" w14:textId="77777777" w:rsidR="004A0C45" w:rsidRDefault="00432002">
      <w:pPr>
        <w:tabs>
          <w:tab w:val="left" w:pos="9781"/>
        </w:tabs>
        <w:ind w:right="92"/>
        <w:rPr>
          <w:sz w:val="20"/>
          <w:szCs w:val="20"/>
        </w:rPr>
      </w:pPr>
      <w:r>
        <w:rPr>
          <w:sz w:val="20"/>
          <w:szCs w:val="20"/>
        </w:rPr>
        <w:t xml:space="preserve">EDINA 2022, ‘Pickering, North Riding of Yorkshire’, </w:t>
      </w:r>
      <w:r>
        <w:rPr>
          <w:i/>
          <w:sz w:val="20"/>
          <w:szCs w:val="20"/>
        </w:rPr>
        <w:t>Historic Digimap</w:t>
      </w:r>
      <w:r>
        <w:rPr>
          <w:sz w:val="20"/>
          <w:szCs w:val="20"/>
        </w:rPr>
        <w:t>, Ordnance Survey 1850, 1:10000, &lt;</w:t>
      </w:r>
      <w:hyperlink r:id="rId24">
        <w:r>
          <w:rPr>
            <w:i/>
            <w:color w:val="0000FF"/>
            <w:sz w:val="20"/>
            <w:szCs w:val="20"/>
            <w:u w:val="single"/>
          </w:rPr>
          <w:t>digimap.edina.ac.uk</w:t>
        </w:r>
      </w:hyperlink>
      <w:r>
        <w:rPr>
          <w:sz w:val="20"/>
          <w:szCs w:val="20"/>
        </w:rPr>
        <w:t>&gt; [accessed 14 January 2022].</w:t>
      </w:r>
    </w:p>
    <w:p w14:paraId="000001BC" w14:textId="77777777" w:rsidR="004A0C45" w:rsidRDefault="004A0C45">
      <w:pPr>
        <w:tabs>
          <w:tab w:val="left" w:pos="9781"/>
        </w:tabs>
        <w:ind w:right="92"/>
        <w:rPr>
          <w:sz w:val="20"/>
          <w:szCs w:val="20"/>
        </w:rPr>
      </w:pPr>
    </w:p>
    <w:p w14:paraId="000001BD" w14:textId="77777777" w:rsidR="004A0C45" w:rsidRDefault="004A0C45">
      <w:pPr>
        <w:pBdr>
          <w:top w:val="nil"/>
          <w:left w:val="nil"/>
          <w:bottom w:val="nil"/>
          <w:right w:val="nil"/>
          <w:between w:val="nil"/>
        </w:pBdr>
        <w:tabs>
          <w:tab w:val="left" w:pos="9781"/>
        </w:tabs>
        <w:spacing w:before="11"/>
        <w:ind w:right="92"/>
        <w:rPr>
          <w:rFonts w:ascii="Calibri" w:eastAsia="Calibri" w:hAnsi="Calibri" w:cs="Calibri"/>
          <w:color w:val="000000"/>
        </w:rPr>
      </w:pPr>
    </w:p>
    <w:p w14:paraId="000001BE" w14:textId="77777777" w:rsidR="004A0C45" w:rsidRDefault="00432002">
      <w:pPr>
        <w:pStyle w:val="Heading2"/>
        <w:tabs>
          <w:tab w:val="left" w:pos="1260"/>
          <w:tab w:val="left" w:pos="1261"/>
          <w:tab w:val="left" w:pos="9781"/>
        </w:tabs>
        <w:ind w:left="0" w:right="92"/>
        <w:rPr>
          <w:i/>
        </w:rPr>
      </w:pPr>
      <w:r>
        <w:rPr>
          <w:i/>
        </w:rPr>
        <w:lastRenderedPageBreak/>
        <w:t>Unpublished sources</w:t>
      </w:r>
    </w:p>
    <w:p w14:paraId="000001BF" w14:textId="77777777" w:rsidR="004A0C45" w:rsidRDefault="00432002">
      <w:pPr>
        <w:pStyle w:val="Heading2"/>
        <w:tabs>
          <w:tab w:val="left" w:pos="1260"/>
          <w:tab w:val="left" w:pos="1261"/>
          <w:tab w:val="left" w:pos="9781"/>
        </w:tabs>
        <w:ind w:left="0" w:right="92"/>
        <w:rPr>
          <w:b w:val="0"/>
        </w:rPr>
      </w:pPr>
      <w:r>
        <w:rPr>
          <w:b w:val="0"/>
        </w:rPr>
        <w:t>For unpublished work, titles should be in roman script, not italics. Use the same capitalisation conventions as for published work. Indicate the type of work and any institutional affiliation in parentheses at the end of the reference.</w:t>
      </w:r>
    </w:p>
    <w:p w14:paraId="000001C0" w14:textId="77777777" w:rsidR="004A0C45" w:rsidRDefault="004A0C45">
      <w:pPr>
        <w:pStyle w:val="Heading2"/>
        <w:tabs>
          <w:tab w:val="left" w:pos="1260"/>
          <w:tab w:val="left" w:pos="1261"/>
          <w:tab w:val="left" w:pos="9781"/>
        </w:tabs>
        <w:ind w:left="0" w:right="92"/>
        <w:rPr>
          <w:b w:val="0"/>
          <w:i/>
        </w:rPr>
      </w:pPr>
    </w:p>
    <w:p w14:paraId="000001C1" w14:textId="77777777" w:rsidR="004A0C45" w:rsidRDefault="00432002">
      <w:pPr>
        <w:pBdr>
          <w:top w:val="nil"/>
          <w:left w:val="nil"/>
          <w:bottom w:val="nil"/>
          <w:right w:val="nil"/>
          <w:between w:val="nil"/>
        </w:pBdr>
        <w:tabs>
          <w:tab w:val="left" w:pos="9781"/>
        </w:tabs>
        <w:spacing w:before="1"/>
        <w:ind w:right="92"/>
        <w:rPr>
          <w:color w:val="000000"/>
          <w:sz w:val="20"/>
          <w:szCs w:val="20"/>
        </w:rPr>
      </w:pPr>
      <w:proofErr w:type="spellStart"/>
      <w:r>
        <w:rPr>
          <w:color w:val="000000"/>
          <w:sz w:val="20"/>
          <w:szCs w:val="20"/>
        </w:rPr>
        <w:t>Bintliff</w:t>
      </w:r>
      <w:proofErr w:type="spellEnd"/>
      <w:r>
        <w:rPr>
          <w:color w:val="000000"/>
          <w:sz w:val="20"/>
          <w:szCs w:val="20"/>
        </w:rPr>
        <w:t>, J L 2002, Changes in the countryside: a review of the picture from the archaeological surface survey for settlement history in medieval and post-medieval Greece, Thessaloniki: European Archaeological Association (unpublished conference paper).</w:t>
      </w:r>
    </w:p>
    <w:p w14:paraId="000001C2" w14:textId="77777777" w:rsidR="004A0C45" w:rsidRDefault="004A0C45">
      <w:pPr>
        <w:pBdr>
          <w:top w:val="nil"/>
          <w:left w:val="nil"/>
          <w:bottom w:val="nil"/>
          <w:right w:val="nil"/>
          <w:between w:val="nil"/>
        </w:pBdr>
        <w:tabs>
          <w:tab w:val="left" w:pos="9781"/>
        </w:tabs>
        <w:ind w:right="92"/>
        <w:rPr>
          <w:color w:val="000000"/>
          <w:sz w:val="20"/>
          <w:szCs w:val="20"/>
        </w:rPr>
      </w:pPr>
    </w:p>
    <w:p w14:paraId="000001C3"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Dunlevy, M 1969, Aspects of Toilet Combs in Ireland (unpublished MA thesis, National University of Ireland).</w:t>
      </w:r>
    </w:p>
    <w:p w14:paraId="000001C4" w14:textId="77777777" w:rsidR="004A0C45" w:rsidRDefault="004A0C45">
      <w:pPr>
        <w:pBdr>
          <w:top w:val="nil"/>
          <w:left w:val="nil"/>
          <w:bottom w:val="nil"/>
          <w:right w:val="nil"/>
          <w:between w:val="nil"/>
        </w:pBdr>
        <w:tabs>
          <w:tab w:val="left" w:pos="9781"/>
        </w:tabs>
        <w:ind w:right="92"/>
        <w:rPr>
          <w:color w:val="000000"/>
          <w:sz w:val="20"/>
          <w:szCs w:val="20"/>
        </w:rPr>
      </w:pPr>
    </w:p>
    <w:p w14:paraId="000001C5"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Reynolds, A forthcoming, Anglo-Saxon Law in the Landscape</w:t>
      </w:r>
      <w:r>
        <w:rPr>
          <w:i/>
          <w:color w:val="000000"/>
          <w:sz w:val="20"/>
          <w:szCs w:val="20"/>
        </w:rPr>
        <w:t xml:space="preserve">, </w:t>
      </w:r>
      <w:r>
        <w:rPr>
          <w:color w:val="000000"/>
          <w:sz w:val="20"/>
          <w:szCs w:val="20"/>
        </w:rPr>
        <w:t>Oxford: Oxford University Press.</w:t>
      </w:r>
    </w:p>
    <w:p w14:paraId="000001C6" w14:textId="77777777" w:rsidR="004A0C45" w:rsidRDefault="004A0C45">
      <w:pPr>
        <w:pBdr>
          <w:top w:val="nil"/>
          <w:left w:val="nil"/>
          <w:bottom w:val="nil"/>
          <w:right w:val="nil"/>
          <w:between w:val="nil"/>
        </w:pBdr>
        <w:tabs>
          <w:tab w:val="left" w:pos="9781"/>
        </w:tabs>
        <w:ind w:right="92"/>
        <w:rPr>
          <w:color w:val="000000"/>
          <w:sz w:val="20"/>
          <w:szCs w:val="20"/>
        </w:rPr>
      </w:pPr>
    </w:p>
    <w:p w14:paraId="000001C7"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 xml:space="preserve">McClain, A and Sykes, N forthcoming, ‘New archaeologies of the Norman Conquest’, Anglo-Norman Studies. </w:t>
      </w:r>
    </w:p>
    <w:p w14:paraId="000001C8" w14:textId="77777777" w:rsidR="004A0C45" w:rsidRDefault="004A0C45">
      <w:pPr>
        <w:pBdr>
          <w:top w:val="nil"/>
          <w:left w:val="nil"/>
          <w:bottom w:val="nil"/>
          <w:right w:val="nil"/>
          <w:between w:val="nil"/>
        </w:pBdr>
        <w:tabs>
          <w:tab w:val="left" w:pos="9781"/>
        </w:tabs>
        <w:ind w:right="92"/>
        <w:rPr>
          <w:i/>
          <w:color w:val="000000"/>
          <w:sz w:val="20"/>
          <w:szCs w:val="20"/>
        </w:rPr>
      </w:pPr>
    </w:p>
    <w:p w14:paraId="000001C9"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 xml:space="preserve">Catlin, K A, </w:t>
      </w:r>
      <w:proofErr w:type="spellStart"/>
      <w:r>
        <w:rPr>
          <w:color w:val="000000"/>
          <w:sz w:val="20"/>
          <w:szCs w:val="20"/>
        </w:rPr>
        <w:t>Bolender</w:t>
      </w:r>
      <w:proofErr w:type="spellEnd"/>
      <w:r>
        <w:rPr>
          <w:color w:val="000000"/>
          <w:sz w:val="20"/>
          <w:szCs w:val="20"/>
        </w:rPr>
        <w:t xml:space="preserve">, D J et al forthcoming, ‘Beyond the farmstead: the role of dispersed dwellings in the settlement of Iceland’, in D Mooney, H Roberts, and L </w:t>
      </w:r>
      <w:proofErr w:type="spellStart"/>
      <w:r>
        <w:rPr>
          <w:color w:val="000000"/>
          <w:sz w:val="20"/>
          <w:szCs w:val="20"/>
        </w:rPr>
        <w:t>Guðmundsdóttir</w:t>
      </w:r>
      <w:proofErr w:type="spellEnd"/>
      <w:r>
        <w:rPr>
          <w:color w:val="000000"/>
          <w:sz w:val="20"/>
          <w:szCs w:val="20"/>
        </w:rPr>
        <w:t xml:space="preserve"> (eds), Expanding Horizons, University of Bergen Archaeological Series.</w:t>
      </w:r>
    </w:p>
    <w:p w14:paraId="000001CA" w14:textId="77777777" w:rsidR="004A0C45" w:rsidRDefault="004A0C45">
      <w:pPr>
        <w:pBdr>
          <w:top w:val="nil"/>
          <w:left w:val="nil"/>
          <w:bottom w:val="nil"/>
          <w:right w:val="nil"/>
          <w:between w:val="nil"/>
        </w:pBdr>
        <w:tabs>
          <w:tab w:val="left" w:pos="9781"/>
        </w:tabs>
        <w:ind w:right="92"/>
        <w:rPr>
          <w:color w:val="000000"/>
          <w:sz w:val="20"/>
          <w:szCs w:val="20"/>
        </w:rPr>
      </w:pPr>
    </w:p>
    <w:p w14:paraId="000001CB" w14:textId="77777777" w:rsidR="004A0C45" w:rsidRDefault="00432002">
      <w:pPr>
        <w:pBdr>
          <w:top w:val="nil"/>
          <w:left w:val="nil"/>
          <w:bottom w:val="nil"/>
          <w:right w:val="nil"/>
          <w:between w:val="nil"/>
        </w:pBdr>
        <w:tabs>
          <w:tab w:val="left" w:pos="9781"/>
        </w:tabs>
        <w:ind w:right="92"/>
        <w:rPr>
          <w:i/>
          <w:color w:val="000000"/>
          <w:sz w:val="20"/>
          <w:szCs w:val="20"/>
        </w:rPr>
      </w:pPr>
      <w:r>
        <w:rPr>
          <w:i/>
          <w:color w:val="000000"/>
          <w:sz w:val="20"/>
          <w:szCs w:val="20"/>
        </w:rPr>
        <w:t>NB: if periodical volume number or page range of forthcoming publications are known, these can be included.</w:t>
      </w:r>
    </w:p>
    <w:p w14:paraId="000001CC" w14:textId="77777777" w:rsidR="004A0C45" w:rsidRDefault="004A0C45">
      <w:pPr>
        <w:pBdr>
          <w:top w:val="nil"/>
          <w:left w:val="nil"/>
          <w:bottom w:val="nil"/>
          <w:right w:val="nil"/>
          <w:between w:val="nil"/>
        </w:pBdr>
        <w:tabs>
          <w:tab w:val="left" w:pos="9781"/>
        </w:tabs>
        <w:ind w:right="92"/>
        <w:rPr>
          <w:color w:val="000000"/>
          <w:sz w:val="20"/>
          <w:szCs w:val="20"/>
        </w:rPr>
      </w:pPr>
    </w:p>
    <w:p w14:paraId="000001CD" w14:textId="77777777" w:rsidR="004A0C45" w:rsidRDefault="004A0C45">
      <w:pPr>
        <w:pBdr>
          <w:top w:val="nil"/>
          <w:left w:val="nil"/>
          <w:bottom w:val="nil"/>
          <w:right w:val="nil"/>
          <w:between w:val="nil"/>
        </w:pBdr>
        <w:tabs>
          <w:tab w:val="left" w:pos="9781"/>
        </w:tabs>
        <w:ind w:right="92"/>
        <w:rPr>
          <w:color w:val="000000"/>
          <w:sz w:val="19"/>
          <w:szCs w:val="19"/>
        </w:rPr>
      </w:pPr>
    </w:p>
    <w:p w14:paraId="000001CE" w14:textId="77777777" w:rsidR="004A0C45" w:rsidRDefault="004A0C45">
      <w:pPr>
        <w:pBdr>
          <w:top w:val="nil"/>
          <w:left w:val="nil"/>
          <w:bottom w:val="nil"/>
          <w:right w:val="nil"/>
          <w:between w:val="nil"/>
        </w:pBdr>
        <w:tabs>
          <w:tab w:val="left" w:pos="9781"/>
        </w:tabs>
        <w:spacing w:before="5"/>
        <w:ind w:right="92"/>
        <w:rPr>
          <w:color w:val="000000"/>
          <w:sz w:val="19"/>
          <w:szCs w:val="19"/>
        </w:rPr>
      </w:pPr>
    </w:p>
    <w:p w14:paraId="000001CF" w14:textId="77777777" w:rsidR="004A0C45" w:rsidRDefault="00432002">
      <w:pPr>
        <w:rPr>
          <w:sz w:val="28"/>
          <w:szCs w:val="28"/>
        </w:rPr>
      </w:pPr>
      <w:r>
        <w:br w:type="page"/>
      </w:r>
    </w:p>
    <w:p w14:paraId="000001D0" w14:textId="77777777" w:rsidR="004A0C45" w:rsidRDefault="00432002">
      <w:pPr>
        <w:pStyle w:val="Heading2"/>
        <w:tabs>
          <w:tab w:val="left" w:pos="9781"/>
        </w:tabs>
        <w:ind w:left="0" w:right="92"/>
        <w:rPr>
          <w:sz w:val="24"/>
          <w:szCs w:val="24"/>
        </w:rPr>
      </w:pPr>
      <w:r>
        <w:rPr>
          <w:sz w:val="24"/>
          <w:szCs w:val="24"/>
        </w:rPr>
        <w:lastRenderedPageBreak/>
        <w:t>Style details</w:t>
      </w:r>
    </w:p>
    <w:p w14:paraId="000001D1" w14:textId="77777777" w:rsidR="004A0C45" w:rsidRDefault="004A0C45">
      <w:pPr>
        <w:pBdr>
          <w:top w:val="nil"/>
          <w:left w:val="nil"/>
          <w:bottom w:val="nil"/>
          <w:right w:val="nil"/>
          <w:between w:val="nil"/>
        </w:pBdr>
        <w:tabs>
          <w:tab w:val="left" w:pos="1260"/>
          <w:tab w:val="left" w:pos="1261"/>
          <w:tab w:val="left" w:pos="9781"/>
        </w:tabs>
        <w:ind w:right="92"/>
        <w:rPr>
          <w:b/>
          <w:color w:val="000000"/>
          <w:sz w:val="20"/>
          <w:szCs w:val="20"/>
        </w:rPr>
      </w:pPr>
    </w:p>
    <w:p w14:paraId="000001D2" w14:textId="77777777" w:rsidR="004A0C45" w:rsidRDefault="00432002">
      <w:pPr>
        <w:pBdr>
          <w:top w:val="nil"/>
          <w:left w:val="nil"/>
          <w:bottom w:val="nil"/>
          <w:right w:val="nil"/>
          <w:between w:val="nil"/>
        </w:pBdr>
        <w:tabs>
          <w:tab w:val="left" w:pos="1260"/>
          <w:tab w:val="left" w:pos="1261"/>
          <w:tab w:val="left" w:pos="9781"/>
        </w:tabs>
        <w:ind w:right="92"/>
        <w:rPr>
          <w:b/>
          <w:i/>
          <w:color w:val="000000"/>
          <w:sz w:val="20"/>
          <w:szCs w:val="20"/>
        </w:rPr>
      </w:pPr>
      <w:r>
        <w:rPr>
          <w:b/>
          <w:i/>
          <w:color w:val="000000"/>
          <w:sz w:val="20"/>
          <w:szCs w:val="20"/>
        </w:rPr>
        <w:t>Abbreviations</w:t>
      </w:r>
    </w:p>
    <w:p w14:paraId="000001D3" w14:textId="77777777" w:rsidR="004A0C45" w:rsidRDefault="00432002">
      <w:pPr>
        <w:pBdr>
          <w:top w:val="nil"/>
          <w:left w:val="nil"/>
          <w:bottom w:val="nil"/>
          <w:right w:val="nil"/>
          <w:between w:val="nil"/>
        </w:pBdr>
        <w:tabs>
          <w:tab w:val="left" w:pos="1260"/>
          <w:tab w:val="left" w:pos="1261"/>
          <w:tab w:val="left" w:pos="9781"/>
        </w:tabs>
        <w:ind w:right="92"/>
        <w:rPr>
          <w:color w:val="000000"/>
          <w:sz w:val="20"/>
          <w:szCs w:val="20"/>
        </w:rPr>
      </w:pPr>
      <w:r>
        <w:rPr>
          <w:color w:val="000000"/>
          <w:sz w:val="20"/>
          <w:szCs w:val="20"/>
        </w:rPr>
        <w:t xml:space="preserve">Spell out acronyms from the text or bibliography under the heading of </w:t>
      </w:r>
      <w:r>
        <w:rPr>
          <w:i/>
          <w:color w:val="000000"/>
          <w:sz w:val="20"/>
          <w:szCs w:val="20"/>
        </w:rPr>
        <w:t xml:space="preserve">Abbreviations </w:t>
      </w:r>
      <w:r>
        <w:rPr>
          <w:color w:val="000000"/>
          <w:sz w:val="20"/>
          <w:szCs w:val="20"/>
        </w:rPr>
        <w:t>(ranged left)</w:t>
      </w:r>
      <w:r>
        <w:rPr>
          <w:i/>
          <w:color w:val="000000"/>
          <w:sz w:val="20"/>
          <w:szCs w:val="20"/>
        </w:rPr>
        <w:t xml:space="preserve"> </w:t>
      </w:r>
      <w:r>
        <w:rPr>
          <w:color w:val="000000"/>
          <w:sz w:val="20"/>
          <w:szCs w:val="20"/>
        </w:rPr>
        <w:t xml:space="preserve">at the end of the bibliography. </w:t>
      </w:r>
    </w:p>
    <w:p w14:paraId="000001D4" w14:textId="77777777" w:rsidR="004A0C45" w:rsidRDefault="004A0C45">
      <w:pPr>
        <w:pBdr>
          <w:top w:val="nil"/>
          <w:left w:val="nil"/>
          <w:bottom w:val="nil"/>
          <w:right w:val="nil"/>
          <w:between w:val="nil"/>
        </w:pBdr>
        <w:ind w:right="92"/>
        <w:rPr>
          <w:color w:val="000000"/>
          <w:sz w:val="20"/>
          <w:szCs w:val="20"/>
        </w:rPr>
      </w:pPr>
    </w:p>
    <w:p w14:paraId="000001D5" w14:textId="77777777" w:rsidR="004A0C45" w:rsidRDefault="00432002">
      <w:pPr>
        <w:pBdr>
          <w:top w:val="nil"/>
          <w:left w:val="nil"/>
          <w:bottom w:val="nil"/>
          <w:right w:val="nil"/>
          <w:between w:val="nil"/>
        </w:pBdr>
        <w:ind w:right="92"/>
        <w:rPr>
          <w:color w:val="000000"/>
          <w:sz w:val="20"/>
          <w:szCs w:val="20"/>
        </w:rPr>
      </w:pPr>
      <w:r>
        <w:rPr>
          <w:color w:val="000000"/>
          <w:sz w:val="20"/>
          <w:szCs w:val="20"/>
        </w:rPr>
        <w:t>CSPD</w:t>
      </w:r>
      <w:r>
        <w:rPr>
          <w:color w:val="000000"/>
          <w:sz w:val="20"/>
          <w:szCs w:val="20"/>
        </w:rPr>
        <w:tab/>
      </w:r>
      <w:r>
        <w:rPr>
          <w:color w:val="000000"/>
          <w:sz w:val="20"/>
          <w:szCs w:val="20"/>
        </w:rPr>
        <w:tab/>
        <w:t>Calendar of State Papers Domestic</w:t>
      </w:r>
    </w:p>
    <w:p w14:paraId="000001D6" w14:textId="77777777" w:rsidR="004A0C45" w:rsidRDefault="00432002">
      <w:pPr>
        <w:pBdr>
          <w:top w:val="nil"/>
          <w:left w:val="nil"/>
          <w:bottom w:val="nil"/>
          <w:right w:val="nil"/>
          <w:between w:val="nil"/>
        </w:pBdr>
        <w:ind w:right="92"/>
        <w:rPr>
          <w:color w:val="000000"/>
          <w:sz w:val="20"/>
          <w:szCs w:val="20"/>
        </w:rPr>
      </w:pPr>
      <w:r>
        <w:rPr>
          <w:color w:val="000000"/>
          <w:sz w:val="20"/>
          <w:szCs w:val="20"/>
        </w:rPr>
        <w:t>HMSO</w:t>
      </w:r>
      <w:r>
        <w:rPr>
          <w:color w:val="000000"/>
          <w:sz w:val="20"/>
          <w:szCs w:val="20"/>
        </w:rPr>
        <w:tab/>
      </w:r>
      <w:r>
        <w:rPr>
          <w:color w:val="000000"/>
          <w:sz w:val="20"/>
          <w:szCs w:val="20"/>
        </w:rPr>
        <w:tab/>
        <w:t>Her Majesty's Stationery Office</w:t>
      </w:r>
    </w:p>
    <w:p w14:paraId="000001D7" w14:textId="77777777" w:rsidR="004A0C45" w:rsidRDefault="00432002">
      <w:pPr>
        <w:pBdr>
          <w:top w:val="nil"/>
          <w:left w:val="nil"/>
          <w:bottom w:val="nil"/>
          <w:right w:val="nil"/>
          <w:between w:val="nil"/>
        </w:pBdr>
        <w:ind w:right="92"/>
        <w:rPr>
          <w:color w:val="000000"/>
          <w:sz w:val="20"/>
          <w:szCs w:val="20"/>
        </w:rPr>
      </w:pPr>
      <w:r>
        <w:rPr>
          <w:color w:val="000000"/>
          <w:sz w:val="20"/>
          <w:szCs w:val="20"/>
        </w:rPr>
        <w:t>PRO</w:t>
      </w:r>
      <w:r>
        <w:rPr>
          <w:color w:val="000000"/>
          <w:sz w:val="20"/>
          <w:szCs w:val="20"/>
        </w:rPr>
        <w:tab/>
      </w:r>
      <w:r>
        <w:rPr>
          <w:color w:val="000000"/>
          <w:sz w:val="20"/>
          <w:szCs w:val="20"/>
        </w:rPr>
        <w:tab/>
        <w:t xml:space="preserve">Public Record Office (now National Archives), Kew </w:t>
      </w:r>
    </w:p>
    <w:p w14:paraId="000001D8" w14:textId="77777777" w:rsidR="004A0C45" w:rsidRDefault="00432002">
      <w:pPr>
        <w:pBdr>
          <w:top w:val="nil"/>
          <w:left w:val="nil"/>
          <w:bottom w:val="nil"/>
          <w:right w:val="nil"/>
          <w:between w:val="nil"/>
        </w:pBdr>
        <w:ind w:right="92"/>
        <w:rPr>
          <w:color w:val="000000"/>
          <w:sz w:val="20"/>
          <w:szCs w:val="20"/>
        </w:rPr>
      </w:pPr>
      <w:r>
        <w:rPr>
          <w:color w:val="000000"/>
          <w:sz w:val="20"/>
          <w:szCs w:val="20"/>
        </w:rPr>
        <w:t>NAS</w:t>
      </w:r>
      <w:r>
        <w:rPr>
          <w:color w:val="000000"/>
          <w:sz w:val="20"/>
          <w:szCs w:val="20"/>
        </w:rPr>
        <w:tab/>
      </w:r>
      <w:r>
        <w:rPr>
          <w:color w:val="000000"/>
          <w:sz w:val="20"/>
          <w:szCs w:val="20"/>
        </w:rPr>
        <w:tab/>
        <w:t>National Archives of Scotland</w:t>
      </w:r>
    </w:p>
    <w:p w14:paraId="000001D9" w14:textId="77777777" w:rsidR="004A0C45" w:rsidRDefault="00432002">
      <w:pPr>
        <w:pBdr>
          <w:top w:val="nil"/>
          <w:left w:val="nil"/>
          <w:bottom w:val="nil"/>
          <w:right w:val="nil"/>
          <w:between w:val="nil"/>
        </w:pBdr>
        <w:tabs>
          <w:tab w:val="left" w:pos="9781"/>
        </w:tabs>
        <w:spacing w:before="1"/>
        <w:ind w:left="1440" w:right="92" w:hanging="1440"/>
        <w:rPr>
          <w:color w:val="000000"/>
          <w:sz w:val="20"/>
          <w:szCs w:val="20"/>
        </w:rPr>
      </w:pPr>
      <w:r>
        <w:rPr>
          <w:color w:val="000000"/>
          <w:sz w:val="20"/>
          <w:szCs w:val="20"/>
        </w:rPr>
        <w:t>RCAHMS</w:t>
      </w:r>
      <w:r>
        <w:rPr>
          <w:color w:val="000000"/>
          <w:sz w:val="20"/>
          <w:szCs w:val="20"/>
        </w:rPr>
        <w:tab/>
        <w:t xml:space="preserve">Royal Commission on the Ancient and Historical Monuments of Scotland </w:t>
      </w:r>
    </w:p>
    <w:p w14:paraId="000001DA" w14:textId="77777777" w:rsidR="004A0C45" w:rsidRDefault="00432002">
      <w:pPr>
        <w:pBdr>
          <w:top w:val="nil"/>
          <w:left w:val="nil"/>
          <w:bottom w:val="nil"/>
          <w:right w:val="nil"/>
          <w:between w:val="nil"/>
        </w:pBdr>
        <w:tabs>
          <w:tab w:val="left" w:pos="9781"/>
        </w:tabs>
        <w:spacing w:before="1"/>
        <w:ind w:left="1440" w:right="92" w:hanging="1440"/>
        <w:rPr>
          <w:color w:val="000000"/>
          <w:sz w:val="20"/>
          <w:szCs w:val="20"/>
        </w:rPr>
      </w:pPr>
      <w:proofErr w:type="spellStart"/>
      <w:r>
        <w:rPr>
          <w:color w:val="000000"/>
          <w:sz w:val="20"/>
          <w:szCs w:val="20"/>
        </w:rPr>
        <w:t>WoSAS</w:t>
      </w:r>
      <w:proofErr w:type="spellEnd"/>
      <w:r>
        <w:rPr>
          <w:color w:val="000000"/>
          <w:sz w:val="20"/>
          <w:szCs w:val="20"/>
        </w:rPr>
        <w:t xml:space="preserve"> </w:t>
      </w:r>
      <w:r>
        <w:rPr>
          <w:color w:val="000000"/>
          <w:sz w:val="20"/>
          <w:szCs w:val="20"/>
        </w:rPr>
        <w:tab/>
        <w:t>West of Scotland Archaeology Service</w:t>
      </w:r>
    </w:p>
    <w:p w14:paraId="000001DB" w14:textId="77777777" w:rsidR="004A0C45" w:rsidRDefault="00432002">
      <w:pPr>
        <w:pBdr>
          <w:top w:val="nil"/>
          <w:left w:val="nil"/>
          <w:bottom w:val="nil"/>
          <w:right w:val="nil"/>
          <w:between w:val="nil"/>
        </w:pBdr>
        <w:tabs>
          <w:tab w:val="left" w:pos="9781"/>
        </w:tabs>
        <w:spacing w:before="1"/>
        <w:ind w:left="1440" w:right="92" w:hanging="1440"/>
        <w:rPr>
          <w:i/>
          <w:color w:val="000000"/>
          <w:sz w:val="20"/>
          <w:szCs w:val="20"/>
        </w:rPr>
      </w:pPr>
      <w:r>
        <w:rPr>
          <w:i/>
          <w:color w:val="000000"/>
          <w:sz w:val="20"/>
          <w:szCs w:val="20"/>
        </w:rPr>
        <w:t>ASC</w:t>
      </w:r>
      <w:r>
        <w:rPr>
          <w:i/>
          <w:color w:val="000000"/>
          <w:sz w:val="20"/>
          <w:szCs w:val="20"/>
        </w:rPr>
        <w:tab/>
        <w:t>Anglo-Saxon Chronicle</w:t>
      </w:r>
    </w:p>
    <w:p w14:paraId="000001DC" w14:textId="77777777" w:rsidR="004A0C45" w:rsidRDefault="004A0C45">
      <w:pPr>
        <w:pBdr>
          <w:top w:val="nil"/>
          <w:left w:val="nil"/>
          <w:bottom w:val="nil"/>
          <w:right w:val="nil"/>
          <w:between w:val="nil"/>
        </w:pBdr>
        <w:tabs>
          <w:tab w:val="left" w:pos="9781"/>
        </w:tabs>
        <w:spacing w:before="10"/>
        <w:ind w:right="92"/>
        <w:rPr>
          <w:color w:val="000000"/>
          <w:sz w:val="19"/>
          <w:szCs w:val="19"/>
        </w:rPr>
      </w:pPr>
    </w:p>
    <w:p w14:paraId="000001DD"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[Titles of publications in italics. Publishers and organisations in roman.]</w:t>
      </w:r>
    </w:p>
    <w:p w14:paraId="000001DE" w14:textId="77777777" w:rsidR="004A0C45" w:rsidRDefault="00432002">
      <w:pPr>
        <w:pBdr>
          <w:top w:val="nil"/>
          <w:left w:val="nil"/>
          <w:bottom w:val="nil"/>
          <w:right w:val="nil"/>
          <w:between w:val="nil"/>
        </w:pBdr>
        <w:tabs>
          <w:tab w:val="left" w:pos="9781"/>
        </w:tabs>
        <w:spacing w:before="173"/>
        <w:ind w:right="92"/>
        <w:rPr>
          <w:color w:val="000000"/>
          <w:sz w:val="20"/>
          <w:szCs w:val="20"/>
        </w:rPr>
      </w:pPr>
      <w:r>
        <w:rPr>
          <w:color w:val="000000"/>
          <w:sz w:val="20"/>
          <w:szCs w:val="20"/>
        </w:rPr>
        <w:t xml:space="preserve">In references to figures or tables in the same volume of </w:t>
      </w:r>
      <w:r>
        <w:rPr>
          <w:i/>
          <w:color w:val="000000"/>
          <w:sz w:val="20"/>
          <w:szCs w:val="20"/>
        </w:rPr>
        <w:t xml:space="preserve">Medieval Archaeology </w:t>
      </w:r>
      <w:r>
        <w:rPr>
          <w:color w:val="000000"/>
          <w:sz w:val="20"/>
          <w:szCs w:val="20"/>
        </w:rPr>
        <w:t xml:space="preserve">use the abbreviations Fig, Figs, Tab, Tabs (followed by </w:t>
      </w:r>
      <w:proofErr w:type="spellStart"/>
      <w:r>
        <w:rPr>
          <w:color w:val="000000"/>
          <w:sz w:val="20"/>
          <w:szCs w:val="20"/>
        </w:rPr>
        <w:t>arabic</w:t>
      </w:r>
      <w:proofErr w:type="spellEnd"/>
      <w:r>
        <w:rPr>
          <w:color w:val="000000"/>
          <w:sz w:val="20"/>
          <w:szCs w:val="20"/>
        </w:rPr>
        <w:t xml:space="preserve"> numerals). In references to plates, figures and tables in other books or journals (including other volumes of </w:t>
      </w:r>
      <w:r>
        <w:rPr>
          <w:i/>
          <w:color w:val="000000"/>
          <w:sz w:val="20"/>
          <w:szCs w:val="20"/>
        </w:rPr>
        <w:t>Medieval Archaeology</w:t>
      </w:r>
      <w:r>
        <w:rPr>
          <w:color w:val="000000"/>
          <w:sz w:val="20"/>
          <w:szCs w:val="20"/>
        </w:rPr>
        <w:t>), lower case abbreviations 'pl', 'fig' and 'tab' should be used. In references to illustrations in German publications use abbreviations such as 'Abb', '</w:t>
      </w:r>
      <w:proofErr w:type="spellStart"/>
      <w:r>
        <w:rPr>
          <w:color w:val="000000"/>
          <w:sz w:val="20"/>
          <w:szCs w:val="20"/>
        </w:rPr>
        <w:t>Taf</w:t>
      </w:r>
      <w:proofErr w:type="spellEnd"/>
      <w:r>
        <w:rPr>
          <w:color w:val="000000"/>
          <w:sz w:val="20"/>
          <w:szCs w:val="20"/>
        </w:rPr>
        <w:t>' and '</w:t>
      </w:r>
      <w:proofErr w:type="spellStart"/>
      <w:r>
        <w:rPr>
          <w:color w:val="000000"/>
          <w:sz w:val="20"/>
          <w:szCs w:val="20"/>
        </w:rPr>
        <w:t>Tafn</w:t>
      </w:r>
      <w:proofErr w:type="spellEnd"/>
      <w:r>
        <w:rPr>
          <w:color w:val="000000"/>
          <w:sz w:val="20"/>
          <w:szCs w:val="20"/>
        </w:rPr>
        <w:t>'.</w:t>
      </w:r>
    </w:p>
    <w:p w14:paraId="000001DF" w14:textId="77777777" w:rsidR="004A0C45" w:rsidRDefault="004A0C45">
      <w:pPr>
        <w:tabs>
          <w:tab w:val="left" w:pos="9781"/>
        </w:tabs>
        <w:ind w:right="92"/>
        <w:rPr>
          <w:b/>
          <w:i/>
          <w:sz w:val="20"/>
          <w:szCs w:val="20"/>
        </w:rPr>
      </w:pPr>
    </w:p>
    <w:p w14:paraId="000001E0" w14:textId="77777777" w:rsidR="004A0C45" w:rsidRDefault="00432002">
      <w:pPr>
        <w:tabs>
          <w:tab w:val="left" w:pos="9781"/>
        </w:tabs>
        <w:ind w:right="92"/>
        <w:rPr>
          <w:b/>
          <w:i/>
          <w:sz w:val="20"/>
          <w:szCs w:val="20"/>
        </w:rPr>
      </w:pPr>
      <w:r>
        <w:rPr>
          <w:b/>
          <w:i/>
          <w:sz w:val="20"/>
          <w:szCs w:val="20"/>
        </w:rPr>
        <w:t>Standard abbreviations</w:t>
      </w:r>
    </w:p>
    <w:p w14:paraId="000001E1" w14:textId="77777777" w:rsidR="004A0C45" w:rsidRDefault="00432002">
      <w:pPr>
        <w:pBdr>
          <w:top w:val="nil"/>
          <w:left w:val="nil"/>
          <w:bottom w:val="nil"/>
          <w:right w:val="nil"/>
          <w:between w:val="nil"/>
        </w:pBdr>
        <w:tabs>
          <w:tab w:val="left" w:pos="9781"/>
        </w:tabs>
        <w:spacing w:before="1"/>
        <w:ind w:right="92"/>
        <w:rPr>
          <w:color w:val="000000"/>
          <w:sz w:val="20"/>
          <w:szCs w:val="20"/>
        </w:rPr>
      </w:pPr>
      <w:r>
        <w:rPr>
          <w:color w:val="000000"/>
          <w:sz w:val="20"/>
          <w:szCs w:val="20"/>
        </w:rPr>
        <w:t>In general, the convention of the journal is to avoid the use of the point, except where this is necessary to avoid ambiguity. Leave a space after any abbreviation unless a punctuation mark follows directly.</w:t>
      </w:r>
    </w:p>
    <w:p w14:paraId="000001E2" w14:textId="77777777" w:rsidR="004A0C45" w:rsidRDefault="004A0C45">
      <w:pPr>
        <w:pBdr>
          <w:top w:val="nil"/>
          <w:left w:val="nil"/>
          <w:bottom w:val="nil"/>
          <w:right w:val="nil"/>
          <w:between w:val="nil"/>
        </w:pBdr>
        <w:tabs>
          <w:tab w:val="left" w:pos="9781"/>
        </w:tabs>
        <w:spacing w:before="1"/>
        <w:ind w:right="92"/>
        <w:rPr>
          <w:color w:val="000000"/>
          <w:sz w:val="20"/>
          <w:szCs w:val="20"/>
        </w:rPr>
      </w:pPr>
    </w:p>
    <w:p w14:paraId="000001E3" w14:textId="77777777" w:rsidR="004A0C45" w:rsidRDefault="00432002">
      <w:pPr>
        <w:pBdr>
          <w:top w:val="nil"/>
          <w:left w:val="nil"/>
          <w:bottom w:val="nil"/>
          <w:right w:val="nil"/>
          <w:between w:val="nil"/>
        </w:pBdr>
        <w:tabs>
          <w:tab w:val="left" w:pos="9781"/>
        </w:tabs>
        <w:spacing w:before="2"/>
        <w:ind w:right="92"/>
        <w:rPr>
          <w:color w:val="000000"/>
          <w:sz w:val="20"/>
          <w:szCs w:val="20"/>
        </w:rPr>
      </w:pPr>
      <w:r>
        <w:rPr>
          <w:color w:val="000000"/>
          <w:sz w:val="16"/>
          <w:szCs w:val="16"/>
        </w:rPr>
        <w:t xml:space="preserve">AD </w:t>
      </w:r>
      <w:r>
        <w:rPr>
          <w:color w:val="000000"/>
          <w:sz w:val="20"/>
          <w:szCs w:val="20"/>
        </w:rPr>
        <w:t>[small caps] Before Christ</w:t>
      </w:r>
    </w:p>
    <w:p w14:paraId="000001E4"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16"/>
          <w:szCs w:val="16"/>
        </w:rPr>
        <w:t xml:space="preserve">BC </w:t>
      </w:r>
      <w:r>
        <w:rPr>
          <w:color w:val="000000"/>
          <w:sz w:val="20"/>
          <w:szCs w:val="20"/>
        </w:rPr>
        <w:t xml:space="preserve">[small caps] After Christ </w:t>
      </w:r>
    </w:p>
    <w:p w14:paraId="000001E5" w14:textId="77777777" w:rsidR="004A0C45" w:rsidRDefault="00432002">
      <w:pPr>
        <w:pBdr>
          <w:top w:val="nil"/>
          <w:left w:val="nil"/>
          <w:bottom w:val="nil"/>
          <w:right w:val="nil"/>
          <w:between w:val="nil"/>
        </w:pBdr>
        <w:tabs>
          <w:tab w:val="left" w:pos="9781"/>
        </w:tabs>
        <w:ind w:right="92"/>
        <w:rPr>
          <w:i/>
          <w:color w:val="000000"/>
          <w:sz w:val="20"/>
          <w:szCs w:val="20"/>
        </w:rPr>
      </w:pPr>
      <w:r>
        <w:rPr>
          <w:color w:val="000000"/>
          <w:sz w:val="20"/>
          <w:szCs w:val="20"/>
        </w:rPr>
        <w:t xml:space="preserve">c [no italics] for </w:t>
      </w:r>
      <w:r>
        <w:rPr>
          <w:i/>
          <w:color w:val="000000"/>
          <w:sz w:val="20"/>
          <w:szCs w:val="20"/>
        </w:rPr>
        <w:t>circa</w:t>
      </w:r>
    </w:p>
    <w:p w14:paraId="000001E6" w14:textId="77777777" w:rsidR="004A0C45" w:rsidRDefault="00432002">
      <w:pPr>
        <w:pBdr>
          <w:top w:val="nil"/>
          <w:left w:val="nil"/>
          <w:bottom w:val="nil"/>
          <w:right w:val="nil"/>
          <w:between w:val="nil"/>
        </w:pBdr>
        <w:tabs>
          <w:tab w:val="left" w:pos="9781"/>
        </w:tabs>
        <w:spacing w:before="1"/>
        <w:ind w:right="92"/>
        <w:rPr>
          <w:color w:val="000000"/>
          <w:sz w:val="20"/>
          <w:szCs w:val="20"/>
        </w:rPr>
      </w:pPr>
      <w:proofErr w:type="spellStart"/>
      <w:r>
        <w:rPr>
          <w:color w:val="000000"/>
          <w:sz w:val="20"/>
          <w:szCs w:val="20"/>
        </w:rPr>
        <w:t>cf</w:t>
      </w:r>
      <w:proofErr w:type="spellEnd"/>
    </w:p>
    <w:p w14:paraId="000001E7" w14:textId="77777777" w:rsidR="004A0C45" w:rsidRDefault="00432002">
      <w:pPr>
        <w:pBdr>
          <w:top w:val="nil"/>
          <w:left w:val="nil"/>
          <w:bottom w:val="nil"/>
          <w:right w:val="nil"/>
          <w:between w:val="nil"/>
        </w:pBdr>
        <w:tabs>
          <w:tab w:val="left" w:pos="9781"/>
        </w:tabs>
        <w:ind w:right="92"/>
        <w:rPr>
          <w:color w:val="000000"/>
          <w:sz w:val="20"/>
          <w:szCs w:val="20"/>
        </w:rPr>
      </w:pPr>
      <w:proofErr w:type="spellStart"/>
      <w:r>
        <w:rPr>
          <w:color w:val="000000"/>
          <w:sz w:val="20"/>
          <w:szCs w:val="20"/>
        </w:rPr>
        <w:t>ch</w:t>
      </w:r>
      <w:proofErr w:type="spellEnd"/>
      <w:r>
        <w:rPr>
          <w:color w:val="000000"/>
          <w:sz w:val="20"/>
          <w:szCs w:val="20"/>
        </w:rPr>
        <w:t xml:space="preserve"> </w:t>
      </w:r>
      <w:proofErr w:type="spellStart"/>
      <w:r>
        <w:rPr>
          <w:color w:val="000000"/>
          <w:sz w:val="20"/>
          <w:szCs w:val="20"/>
        </w:rPr>
        <w:t>chs</w:t>
      </w:r>
      <w:proofErr w:type="spellEnd"/>
      <w:r>
        <w:rPr>
          <w:color w:val="000000"/>
          <w:sz w:val="20"/>
          <w:szCs w:val="20"/>
        </w:rPr>
        <w:t xml:space="preserve"> for chapter(s)</w:t>
      </w:r>
    </w:p>
    <w:p w14:paraId="000001E8" w14:textId="77777777" w:rsidR="004A0C45" w:rsidRDefault="00432002">
      <w:pPr>
        <w:pBdr>
          <w:top w:val="nil"/>
          <w:left w:val="nil"/>
          <w:bottom w:val="nil"/>
          <w:right w:val="nil"/>
          <w:between w:val="nil"/>
        </w:pBdr>
        <w:tabs>
          <w:tab w:val="left" w:pos="9781"/>
        </w:tabs>
        <w:spacing w:before="1"/>
        <w:ind w:right="92"/>
        <w:rPr>
          <w:color w:val="000000"/>
          <w:sz w:val="20"/>
          <w:szCs w:val="20"/>
        </w:rPr>
      </w:pPr>
      <w:r>
        <w:rPr>
          <w:color w:val="000000"/>
          <w:sz w:val="20"/>
          <w:szCs w:val="20"/>
        </w:rPr>
        <w:t xml:space="preserve">Co [County - Ireland only] </w:t>
      </w:r>
    </w:p>
    <w:p w14:paraId="000001E9" w14:textId="77777777" w:rsidR="004A0C45" w:rsidRDefault="00432002">
      <w:pPr>
        <w:pBdr>
          <w:top w:val="nil"/>
          <w:left w:val="nil"/>
          <w:bottom w:val="nil"/>
          <w:right w:val="nil"/>
          <w:between w:val="nil"/>
        </w:pBdr>
        <w:tabs>
          <w:tab w:val="left" w:pos="9781"/>
        </w:tabs>
        <w:spacing w:before="1"/>
        <w:ind w:right="92"/>
        <w:rPr>
          <w:color w:val="000000"/>
          <w:sz w:val="20"/>
          <w:szCs w:val="20"/>
        </w:rPr>
      </w:pPr>
      <w:r>
        <w:rPr>
          <w:color w:val="000000"/>
          <w:sz w:val="20"/>
          <w:szCs w:val="20"/>
        </w:rPr>
        <w:t>ed eds</w:t>
      </w:r>
    </w:p>
    <w:p w14:paraId="000001EA" w14:textId="77777777" w:rsidR="004A0C45" w:rsidRDefault="00432002">
      <w:pPr>
        <w:pBdr>
          <w:top w:val="nil"/>
          <w:left w:val="nil"/>
          <w:bottom w:val="nil"/>
          <w:right w:val="nil"/>
          <w:between w:val="nil"/>
        </w:pBdr>
        <w:tabs>
          <w:tab w:val="left" w:pos="9781"/>
        </w:tabs>
        <w:ind w:right="92"/>
        <w:rPr>
          <w:color w:val="000000"/>
          <w:sz w:val="20"/>
          <w:szCs w:val="20"/>
        </w:rPr>
      </w:pPr>
      <w:proofErr w:type="spellStart"/>
      <w:r>
        <w:rPr>
          <w:color w:val="000000"/>
          <w:sz w:val="20"/>
          <w:szCs w:val="20"/>
        </w:rPr>
        <w:t>eg</w:t>
      </w:r>
      <w:proofErr w:type="spellEnd"/>
    </w:p>
    <w:p w14:paraId="000001EB"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 xml:space="preserve">et al [no italics] </w:t>
      </w:r>
    </w:p>
    <w:p w14:paraId="000001EC"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etc</w:t>
      </w:r>
    </w:p>
    <w:p w14:paraId="000001ED" w14:textId="77777777" w:rsidR="004A0C45" w:rsidRDefault="00432002">
      <w:pPr>
        <w:pBdr>
          <w:top w:val="nil"/>
          <w:left w:val="nil"/>
          <w:bottom w:val="nil"/>
          <w:right w:val="nil"/>
          <w:between w:val="nil"/>
        </w:pBdr>
        <w:tabs>
          <w:tab w:val="left" w:pos="9781"/>
        </w:tabs>
        <w:spacing w:before="1"/>
        <w:ind w:right="92"/>
        <w:rPr>
          <w:color w:val="000000"/>
          <w:sz w:val="20"/>
          <w:szCs w:val="20"/>
        </w:rPr>
      </w:pPr>
      <w:r>
        <w:rPr>
          <w:color w:val="000000"/>
          <w:sz w:val="20"/>
          <w:szCs w:val="20"/>
        </w:rPr>
        <w:t xml:space="preserve">fig figs [capitalise when referring to figs within the publication, </w:t>
      </w:r>
      <w:proofErr w:type="spellStart"/>
      <w:r>
        <w:rPr>
          <w:color w:val="000000"/>
          <w:sz w:val="20"/>
          <w:szCs w:val="20"/>
        </w:rPr>
        <w:t>eg</w:t>
      </w:r>
      <w:proofErr w:type="spellEnd"/>
      <w:r>
        <w:rPr>
          <w:color w:val="000000"/>
          <w:sz w:val="20"/>
          <w:szCs w:val="20"/>
        </w:rPr>
        <w:t xml:space="preserve"> (Fig 1); write out in full when in sentences, </w:t>
      </w:r>
      <w:proofErr w:type="spellStart"/>
      <w:proofErr w:type="gramStart"/>
      <w:r>
        <w:rPr>
          <w:color w:val="000000"/>
          <w:sz w:val="20"/>
          <w:szCs w:val="20"/>
        </w:rPr>
        <w:t>eg</w:t>
      </w:r>
      <w:proofErr w:type="spellEnd"/>
      <w:proofErr w:type="gramEnd"/>
      <w:r>
        <w:rPr>
          <w:color w:val="000000"/>
          <w:sz w:val="20"/>
          <w:szCs w:val="20"/>
        </w:rPr>
        <w:t xml:space="preserve"> ‘In Figure 1’] </w:t>
      </w:r>
    </w:p>
    <w:p w14:paraId="000001EE" w14:textId="77777777" w:rsidR="004A0C45" w:rsidRDefault="00432002">
      <w:pPr>
        <w:pBdr>
          <w:top w:val="nil"/>
          <w:left w:val="nil"/>
          <w:bottom w:val="nil"/>
          <w:right w:val="nil"/>
          <w:between w:val="nil"/>
        </w:pBdr>
        <w:tabs>
          <w:tab w:val="left" w:pos="9781"/>
        </w:tabs>
        <w:spacing w:before="1"/>
        <w:ind w:right="92"/>
        <w:rPr>
          <w:color w:val="000000"/>
          <w:sz w:val="20"/>
          <w:szCs w:val="20"/>
        </w:rPr>
      </w:pPr>
      <w:r>
        <w:rPr>
          <w:color w:val="000000"/>
          <w:sz w:val="20"/>
          <w:szCs w:val="20"/>
        </w:rPr>
        <w:t>ibid (no italics)</w:t>
      </w:r>
    </w:p>
    <w:p w14:paraId="000001EF" w14:textId="77777777" w:rsidR="004A0C45" w:rsidRDefault="00432002">
      <w:pPr>
        <w:pBdr>
          <w:top w:val="nil"/>
          <w:left w:val="nil"/>
          <w:bottom w:val="nil"/>
          <w:right w:val="nil"/>
          <w:between w:val="nil"/>
        </w:pBdr>
        <w:tabs>
          <w:tab w:val="left" w:pos="9781"/>
        </w:tabs>
        <w:ind w:right="92"/>
        <w:rPr>
          <w:color w:val="000000"/>
          <w:sz w:val="20"/>
          <w:szCs w:val="20"/>
        </w:rPr>
      </w:pPr>
      <w:proofErr w:type="spellStart"/>
      <w:r>
        <w:rPr>
          <w:color w:val="000000"/>
          <w:sz w:val="20"/>
          <w:szCs w:val="20"/>
        </w:rPr>
        <w:t>ie</w:t>
      </w:r>
      <w:proofErr w:type="spellEnd"/>
      <w:r>
        <w:rPr>
          <w:color w:val="000000"/>
          <w:sz w:val="20"/>
          <w:szCs w:val="20"/>
        </w:rPr>
        <w:t xml:space="preserve"> [no italics] </w:t>
      </w:r>
    </w:p>
    <w:p w14:paraId="000001F0" w14:textId="77777777" w:rsidR="004A0C45" w:rsidRDefault="00432002">
      <w:pPr>
        <w:pBdr>
          <w:top w:val="nil"/>
          <w:left w:val="nil"/>
          <w:bottom w:val="nil"/>
          <w:right w:val="nil"/>
          <w:between w:val="nil"/>
        </w:pBdr>
        <w:tabs>
          <w:tab w:val="left" w:pos="9781"/>
        </w:tabs>
        <w:ind w:right="92"/>
        <w:rPr>
          <w:color w:val="000000"/>
          <w:sz w:val="20"/>
          <w:szCs w:val="20"/>
        </w:rPr>
      </w:pPr>
      <w:proofErr w:type="spellStart"/>
      <w:r>
        <w:rPr>
          <w:color w:val="000000"/>
          <w:sz w:val="20"/>
          <w:szCs w:val="20"/>
        </w:rPr>
        <w:t>illus</w:t>
      </w:r>
      <w:proofErr w:type="spellEnd"/>
    </w:p>
    <w:p w14:paraId="000001F1"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 xml:space="preserve">in situ (no italics) no 5 </w:t>
      </w:r>
      <w:proofErr w:type="spellStart"/>
      <w:r>
        <w:rPr>
          <w:color w:val="000000"/>
          <w:sz w:val="20"/>
          <w:szCs w:val="20"/>
        </w:rPr>
        <w:t>nos</w:t>
      </w:r>
      <w:proofErr w:type="spellEnd"/>
      <w:r>
        <w:rPr>
          <w:color w:val="000000"/>
          <w:sz w:val="20"/>
          <w:szCs w:val="20"/>
        </w:rPr>
        <w:t xml:space="preserve"> 10-11</w:t>
      </w:r>
    </w:p>
    <w:p w14:paraId="000001F2" w14:textId="77777777" w:rsidR="004A0C45" w:rsidRDefault="00432002">
      <w:pPr>
        <w:pBdr>
          <w:top w:val="nil"/>
          <w:left w:val="nil"/>
          <w:bottom w:val="nil"/>
          <w:right w:val="nil"/>
          <w:between w:val="nil"/>
        </w:pBdr>
        <w:tabs>
          <w:tab w:val="left" w:pos="9781"/>
        </w:tabs>
        <w:spacing w:before="1"/>
        <w:ind w:right="92"/>
        <w:rPr>
          <w:color w:val="000000"/>
          <w:sz w:val="20"/>
          <w:szCs w:val="20"/>
        </w:rPr>
      </w:pPr>
      <w:r>
        <w:rPr>
          <w:color w:val="000000"/>
          <w:sz w:val="20"/>
          <w:szCs w:val="20"/>
        </w:rPr>
        <w:t xml:space="preserve">p pp [only to be inserted in page references when needing to avoid possible confusion] </w:t>
      </w:r>
    </w:p>
    <w:p w14:paraId="000001F3" w14:textId="77777777" w:rsidR="004A0C45" w:rsidRDefault="00432002">
      <w:pPr>
        <w:pBdr>
          <w:top w:val="nil"/>
          <w:left w:val="nil"/>
          <w:bottom w:val="nil"/>
          <w:right w:val="nil"/>
          <w:between w:val="nil"/>
        </w:pBdr>
        <w:tabs>
          <w:tab w:val="left" w:pos="9781"/>
        </w:tabs>
        <w:spacing w:before="1"/>
        <w:ind w:right="92"/>
        <w:rPr>
          <w:color w:val="000000"/>
          <w:sz w:val="20"/>
          <w:szCs w:val="20"/>
        </w:rPr>
      </w:pPr>
      <w:proofErr w:type="spellStart"/>
      <w:r>
        <w:rPr>
          <w:color w:val="000000"/>
          <w:sz w:val="20"/>
          <w:szCs w:val="20"/>
        </w:rPr>
        <w:t>pers</w:t>
      </w:r>
      <w:proofErr w:type="spellEnd"/>
      <w:r>
        <w:rPr>
          <w:color w:val="000000"/>
          <w:sz w:val="20"/>
          <w:szCs w:val="20"/>
        </w:rPr>
        <w:t xml:space="preserve"> comm</w:t>
      </w:r>
    </w:p>
    <w:p w14:paraId="000001F4"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 [not per cent]</w:t>
      </w:r>
    </w:p>
    <w:p w14:paraId="000001F5"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PhD</w:t>
      </w:r>
    </w:p>
    <w:p w14:paraId="000001F6"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 xml:space="preserve">pl pls [capitalise when referring to plates within the publication, </w:t>
      </w:r>
      <w:proofErr w:type="spellStart"/>
      <w:r>
        <w:rPr>
          <w:color w:val="000000"/>
          <w:sz w:val="20"/>
          <w:szCs w:val="20"/>
        </w:rPr>
        <w:t>eg</w:t>
      </w:r>
      <w:proofErr w:type="spellEnd"/>
      <w:r>
        <w:rPr>
          <w:color w:val="000000"/>
          <w:sz w:val="20"/>
          <w:szCs w:val="20"/>
        </w:rPr>
        <w:t xml:space="preserve"> (Pl 1); write out in full when in sentences, </w:t>
      </w:r>
      <w:proofErr w:type="spellStart"/>
      <w:proofErr w:type="gramStart"/>
      <w:r>
        <w:rPr>
          <w:color w:val="000000"/>
          <w:sz w:val="20"/>
          <w:szCs w:val="20"/>
        </w:rPr>
        <w:t>eg</w:t>
      </w:r>
      <w:proofErr w:type="spellEnd"/>
      <w:proofErr w:type="gramEnd"/>
      <w:r>
        <w:rPr>
          <w:color w:val="000000"/>
          <w:sz w:val="20"/>
          <w:szCs w:val="20"/>
        </w:rPr>
        <w:t xml:space="preserve"> ‘In Plate 1’]]</w:t>
      </w:r>
    </w:p>
    <w:p w14:paraId="000001F7"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 xml:space="preserve">tab tabs [capitalise when referring to tables within the publication, </w:t>
      </w:r>
      <w:proofErr w:type="spellStart"/>
      <w:r>
        <w:rPr>
          <w:color w:val="000000"/>
          <w:sz w:val="20"/>
          <w:szCs w:val="20"/>
        </w:rPr>
        <w:t>eg</w:t>
      </w:r>
      <w:proofErr w:type="spellEnd"/>
      <w:r>
        <w:rPr>
          <w:color w:val="000000"/>
          <w:sz w:val="20"/>
          <w:szCs w:val="20"/>
        </w:rPr>
        <w:t xml:space="preserve"> (Tab 1); write out in full when in sentences, </w:t>
      </w:r>
      <w:proofErr w:type="spellStart"/>
      <w:proofErr w:type="gramStart"/>
      <w:r>
        <w:rPr>
          <w:color w:val="000000"/>
          <w:sz w:val="20"/>
          <w:szCs w:val="20"/>
        </w:rPr>
        <w:t>eg</w:t>
      </w:r>
      <w:proofErr w:type="spellEnd"/>
      <w:proofErr w:type="gramEnd"/>
      <w:r>
        <w:rPr>
          <w:color w:val="000000"/>
          <w:sz w:val="20"/>
          <w:szCs w:val="20"/>
        </w:rPr>
        <w:t xml:space="preserve"> ‘In Table 1’]</w:t>
      </w:r>
    </w:p>
    <w:p w14:paraId="000001F8" w14:textId="77777777" w:rsidR="004A0C45" w:rsidRDefault="004A0C45">
      <w:pPr>
        <w:pBdr>
          <w:top w:val="nil"/>
          <w:left w:val="nil"/>
          <w:bottom w:val="nil"/>
          <w:right w:val="nil"/>
          <w:between w:val="nil"/>
        </w:pBdr>
        <w:tabs>
          <w:tab w:val="left" w:pos="9781"/>
        </w:tabs>
        <w:ind w:right="92"/>
        <w:rPr>
          <w:color w:val="000000"/>
          <w:sz w:val="20"/>
          <w:szCs w:val="20"/>
        </w:rPr>
      </w:pPr>
    </w:p>
    <w:p w14:paraId="000001F9"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You cannot assume everyone knows what a chemical symbol is, so at first mention in a reference or footnote.</w:t>
      </w:r>
    </w:p>
    <w:p w14:paraId="000001FA"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Always write 'line' or 'lines' out in full rather than 'l' or 'll' for line references.</w:t>
      </w:r>
    </w:p>
    <w:p w14:paraId="000001FB" w14:textId="77777777" w:rsidR="004A0C45" w:rsidRDefault="004A0C45">
      <w:pPr>
        <w:tabs>
          <w:tab w:val="left" w:pos="9781"/>
        </w:tabs>
        <w:ind w:right="92"/>
        <w:rPr>
          <w:b/>
          <w:sz w:val="20"/>
          <w:szCs w:val="20"/>
        </w:rPr>
      </w:pPr>
    </w:p>
    <w:p w14:paraId="000001FC" w14:textId="77777777" w:rsidR="004A0C45" w:rsidRDefault="00432002">
      <w:pPr>
        <w:pStyle w:val="Heading2"/>
        <w:ind w:left="0" w:right="92"/>
      </w:pPr>
      <w:r>
        <w:t xml:space="preserve">Hyphens, </w:t>
      </w:r>
      <w:proofErr w:type="spellStart"/>
      <w:r>
        <w:t>en</w:t>
      </w:r>
      <w:proofErr w:type="spellEnd"/>
      <w:r>
        <w:t xml:space="preserve"> dash and </w:t>
      </w:r>
      <w:proofErr w:type="spellStart"/>
      <w:r>
        <w:t>em</w:t>
      </w:r>
      <w:proofErr w:type="spellEnd"/>
      <w:r>
        <w:t xml:space="preserve"> dash (Insert &gt; Symbol &gt; Special characters)</w:t>
      </w:r>
    </w:p>
    <w:p w14:paraId="000001FD"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A hyphen is used to link words. An en rule is longer and used (without spaces) for ranges, or to convey a distinction in sense. Do not use the en rule to replace 'and' if the word 'between' is used, or 'to' if the word 'from' is used. En rules should be used for numeric ranges (</w:t>
      </w:r>
      <w:proofErr w:type="spellStart"/>
      <w:proofErr w:type="gramStart"/>
      <w:r>
        <w:rPr>
          <w:color w:val="000000"/>
          <w:sz w:val="20"/>
          <w:szCs w:val="20"/>
        </w:rPr>
        <w:t>eg</w:t>
      </w:r>
      <w:proofErr w:type="spellEnd"/>
      <w:proofErr w:type="gramEnd"/>
      <w:r>
        <w:rPr>
          <w:color w:val="000000"/>
          <w:sz w:val="20"/>
          <w:szCs w:val="20"/>
        </w:rPr>
        <w:t xml:space="preserve"> pages, years). </w:t>
      </w:r>
      <w:proofErr w:type="spellStart"/>
      <w:r>
        <w:rPr>
          <w:color w:val="000000"/>
          <w:sz w:val="20"/>
          <w:szCs w:val="20"/>
        </w:rPr>
        <w:t>Em</w:t>
      </w:r>
      <w:proofErr w:type="spellEnd"/>
      <w:r>
        <w:rPr>
          <w:color w:val="000000"/>
          <w:sz w:val="20"/>
          <w:szCs w:val="20"/>
        </w:rPr>
        <w:t xml:space="preserve"> rules appear only as a parenthetical dash (spaces either side). The omission of part of a word is marked by three dots or Word ellipsis symbol (Insert&gt;Symbol&gt;Special Character&gt;Ellipsis), but be consistent.</w:t>
      </w:r>
    </w:p>
    <w:p w14:paraId="000001FE" w14:textId="77777777" w:rsidR="004A0C45" w:rsidRDefault="004A0C45">
      <w:pPr>
        <w:pBdr>
          <w:top w:val="nil"/>
          <w:left w:val="nil"/>
          <w:bottom w:val="nil"/>
          <w:right w:val="nil"/>
          <w:between w:val="nil"/>
        </w:pBdr>
        <w:tabs>
          <w:tab w:val="left" w:pos="9781"/>
        </w:tabs>
        <w:ind w:right="92"/>
        <w:rPr>
          <w:color w:val="000000"/>
          <w:sz w:val="20"/>
          <w:szCs w:val="20"/>
        </w:rPr>
      </w:pPr>
    </w:p>
    <w:p w14:paraId="000001FF" w14:textId="77777777" w:rsidR="004A0C45" w:rsidRDefault="00432002">
      <w:pPr>
        <w:pStyle w:val="Heading2"/>
        <w:tabs>
          <w:tab w:val="left" w:pos="9781"/>
        </w:tabs>
        <w:ind w:left="0" w:right="92"/>
      </w:pPr>
      <w:r>
        <w:t>Numerals</w:t>
      </w:r>
    </w:p>
    <w:p w14:paraId="00000200"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lastRenderedPageBreak/>
        <w:t xml:space="preserve">Write out numbers up to ten; this rule may be waived in sections of text containing substantial lists of quantified data. But always use </w:t>
      </w:r>
      <w:proofErr w:type="spellStart"/>
      <w:r>
        <w:rPr>
          <w:color w:val="000000"/>
          <w:sz w:val="20"/>
          <w:szCs w:val="20"/>
        </w:rPr>
        <w:t>arabic</w:t>
      </w:r>
      <w:proofErr w:type="spellEnd"/>
      <w:r>
        <w:rPr>
          <w:color w:val="000000"/>
          <w:sz w:val="20"/>
          <w:szCs w:val="20"/>
        </w:rPr>
        <w:t xml:space="preserve"> numerals for measurements and dates.</w:t>
      </w:r>
    </w:p>
    <w:p w14:paraId="00000201" w14:textId="77777777" w:rsidR="004A0C45" w:rsidRDefault="004A0C45">
      <w:pPr>
        <w:pBdr>
          <w:top w:val="nil"/>
          <w:left w:val="nil"/>
          <w:bottom w:val="nil"/>
          <w:right w:val="nil"/>
          <w:between w:val="nil"/>
        </w:pBdr>
        <w:tabs>
          <w:tab w:val="left" w:pos="9781"/>
        </w:tabs>
        <w:ind w:right="92"/>
        <w:rPr>
          <w:color w:val="000000"/>
          <w:sz w:val="20"/>
          <w:szCs w:val="20"/>
        </w:rPr>
      </w:pPr>
    </w:p>
    <w:p w14:paraId="00000202" w14:textId="77777777" w:rsidR="004A0C45" w:rsidRDefault="00432002">
      <w:pPr>
        <w:pStyle w:val="Heading2"/>
        <w:tabs>
          <w:tab w:val="left" w:pos="9781"/>
        </w:tabs>
        <w:ind w:left="0" w:right="92"/>
      </w:pPr>
      <w:r>
        <w:t>Numeric ranges</w:t>
      </w:r>
    </w:p>
    <w:p w14:paraId="00000203"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1–9, 10–17, 104–9, 112–15, 123–5, 241–63, 349–412 (</w:t>
      </w:r>
      <w:proofErr w:type="spellStart"/>
      <w:proofErr w:type="gramStart"/>
      <w:r>
        <w:rPr>
          <w:color w:val="000000"/>
          <w:sz w:val="20"/>
          <w:szCs w:val="20"/>
        </w:rPr>
        <w:t>ie</w:t>
      </w:r>
      <w:proofErr w:type="spellEnd"/>
      <w:proofErr w:type="gramEnd"/>
      <w:r>
        <w:rPr>
          <w:color w:val="000000"/>
          <w:sz w:val="20"/>
          <w:szCs w:val="20"/>
        </w:rPr>
        <w:t xml:space="preserve"> only repeat numbers when different, and for the teen years. In the case of dates, repeat decade numbers, </w:t>
      </w:r>
      <w:proofErr w:type="spellStart"/>
      <w:proofErr w:type="gramStart"/>
      <w:r>
        <w:rPr>
          <w:color w:val="000000"/>
          <w:sz w:val="20"/>
          <w:szCs w:val="20"/>
        </w:rPr>
        <w:t>eg</w:t>
      </w:r>
      <w:proofErr w:type="spellEnd"/>
      <w:proofErr w:type="gramEnd"/>
      <w:r>
        <w:rPr>
          <w:color w:val="000000"/>
          <w:sz w:val="20"/>
          <w:szCs w:val="20"/>
        </w:rPr>
        <w:t xml:space="preserve"> 410–15, 1066–1314. Use en rules to denote numeric ranges.</w:t>
      </w:r>
    </w:p>
    <w:p w14:paraId="00000204" w14:textId="77777777" w:rsidR="004A0C45" w:rsidRDefault="004A0C45">
      <w:pPr>
        <w:pBdr>
          <w:top w:val="nil"/>
          <w:left w:val="nil"/>
          <w:bottom w:val="nil"/>
          <w:right w:val="nil"/>
          <w:between w:val="nil"/>
        </w:pBdr>
        <w:tabs>
          <w:tab w:val="left" w:pos="9781"/>
        </w:tabs>
        <w:ind w:right="92"/>
        <w:rPr>
          <w:color w:val="000000"/>
          <w:sz w:val="20"/>
          <w:szCs w:val="20"/>
        </w:rPr>
      </w:pPr>
    </w:p>
    <w:p w14:paraId="00000205" w14:textId="77777777" w:rsidR="004A0C45" w:rsidRDefault="00432002">
      <w:pPr>
        <w:pStyle w:val="Heading2"/>
        <w:tabs>
          <w:tab w:val="left" w:pos="9781"/>
        </w:tabs>
        <w:ind w:left="0" w:right="92"/>
      </w:pPr>
      <w:r>
        <w:t>Measurements</w:t>
      </w:r>
    </w:p>
    <w:p w14:paraId="00000206"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 xml:space="preserve">Use metric (m, mm, km, ha, gr, kg). By preference, give lengths in metres or millimetres, although the use of centimetres may occasionally be justified. When citing imperial or other systems (ft, in), their metric equivalent should follow in brackets. Leave a space between the number and the unit of measurement, </w:t>
      </w:r>
      <w:proofErr w:type="spellStart"/>
      <w:proofErr w:type="gramStart"/>
      <w:r>
        <w:rPr>
          <w:color w:val="000000"/>
          <w:sz w:val="20"/>
          <w:szCs w:val="20"/>
        </w:rPr>
        <w:t>eg</w:t>
      </w:r>
      <w:proofErr w:type="spellEnd"/>
      <w:proofErr w:type="gramEnd"/>
      <w:r>
        <w:rPr>
          <w:color w:val="000000"/>
          <w:sz w:val="20"/>
          <w:szCs w:val="20"/>
        </w:rPr>
        <w:t xml:space="preserve"> 5 km, 3 in, 12 kg.</w:t>
      </w:r>
    </w:p>
    <w:p w14:paraId="00000207" w14:textId="77777777" w:rsidR="004A0C45" w:rsidRDefault="004A0C45">
      <w:pPr>
        <w:pBdr>
          <w:top w:val="nil"/>
          <w:left w:val="nil"/>
          <w:bottom w:val="nil"/>
          <w:right w:val="nil"/>
          <w:between w:val="nil"/>
        </w:pBdr>
        <w:tabs>
          <w:tab w:val="left" w:pos="9781"/>
        </w:tabs>
        <w:ind w:right="92"/>
        <w:rPr>
          <w:color w:val="000000"/>
          <w:sz w:val="20"/>
          <w:szCs w:val="20"/>
        </w:rPr>
      </w:pPr>
    </w:p>
    <w:p w14:paraId="00000208"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 xml:space="preserve">For square and cubic measures write cu m, </w:t>
      </w:r>
      <w:proofErr w:type="spellStart"/>
      <w:r>
        <w:rPr>
          <w:color w:val="000000"/>
          <w:sz w:val="20"/>
          <w:szCs w:val="20"/>
        </w:rPr>
        <w:t>sq</w:t>
      </w:r>
      <w:proofErr w:type="spellEnd"/>
      <w:r>
        <w:rPr>
          <w:color w:val="000000"/>
          <w:sz w:val="20"/>
          <w:szCs w:val="20"/>
        </w:rPr>
        <w:t xml:space="preserve"> km, etc, never m</w:t>
      </w:r>
      <w:r>
        <w:rPr>
          <w:color w:val="000000"/>
          <w:sz w:val="20"/>
          <w:szCs w:val="20"/>
          <w:vertAlign w:val="superscript"/>
        </w:rPr>
        <w:t>2</w:t>
      </w:r>
      <w:r>
        <w:rPr>
          <w:color w:val="000000"/>
          <w:sz w:val="20"/>
          <w:szCs w:val="20"/>
        </w:rPr>
        <w:t xml:space="preserve">.'Square mile' in text; </w:t>
      </w:r>
      <w:proofErr w:type="spellStart"/>
      <w:r>
        <w:rPr>
          <w:color w:val="000000"/>
          <w:sz w:val="20"/>
          <w:szCs w:val="20"/>
        </w:rPr>
        <w:t>sq</w:t>
      </w:r>
      <w:proofErr w:type="spellEnd"/>
      <w:r>
        <w:rPr>
          <w:color w:val="000000"/>
          <w:sz w:val="20"/>
          <w:szCs w:val="20"/>
        </w:rPr>
        <w:t xml:space="preserve"> m with figures.</w:t>
      </w:r>
    </w:p>
    <w:p w14:paraId="00000209" w14:textId="77777777" w:rsidR="004A0C45" w:rsidRDefault="00432002">
      <w:pPr>
        <w:tabs>
          <w:tab w:val="left" w:pos="9781"/>
        </w:tabs>
        <w:ind w:right="92"/>
        <w:rPr>
          <w:sz w:val="20"/>
          <w:szCs w:val="20"/>
        </w:rPr>
      </w:pPr>
      <w:r>
        <w:rPr>
          <w:sz w:val="20"/>
          <w:szCs w:val="20"/>
        </w:rPr>
        <w:t>Hint: &lt;</w:t>
      </w:r>
      <w:hyperlink r:id="rId25">
        <w:r>
          <w:rPr>
            <w:i/>
            <w:color w:val="006862"/>
            <w:sz w:val="20"/>
            <w:szCs w:val="20"/>
          </w:rPr>
          <w:t>www.simetric.co.uk</w:t>
        </w:r>
      </w:hyperlink>
      <w:hyperlink r:id="rId26">
        <w:r>
          <w:rPr>
            <w:color w:val="006862"/>
            <w:sz w:val="20"/>
            <w:szCs w:val="20"/>
          </w:rPr>
          <w:t>/</w:t>
        </w:r>
      </w:hyperlink>
      <w:r>
        <w:rPr>
          <w:sz w:val="20"/>
          <w:szCs w:val="20"/>
        </w:rPr>
        <w:t>&gt; is handy for checking metric-imperial conversions.</w:t>
      </w:r>
    </w:p>
    <w:p w14:paraId="0000020A" w14:textId="77777777" w:rsidR="004A0C45" w:rsidRDefault="004A0C45">
      <w:pPr>
        <w:pBdr>
          <w:top w:val="nil"/>
          <w:left w:val="nil"/>
          <w:bottom w:val="nil"/>
          <w:right w:val="nil"/>
          <w:between w:val="nil"/>
        </w:pBdr>
        <w:tabs>
          <w:tab w:val="left" w:pos="9781"/>
        </w:tabs>
        <w:ind w:right="92"/>
        <w:rPr>
          <w:color w:val="000000"/>
          <w:sz w:val="19"/>
          <w:szCs w:val="19"/>
        </w:rPr>
      </w:pPr>
    </w:p>
    <w:p w14:paraId="0000020B" w14:textId="77777777" w:rsidR="004A0C45" w:rsidRDefault="00432002">
      <w:pPr>
        <w:pStyle w:val="Heading2"/>
        <w:tabs>
          <w:tab w:val="left" w:pos="9781"/>
        </w:tabs>
        <w:ind w:left="0" w:right="92"/>
      </w:pPr>
      <w:r>
        <w:t>Geographical references</w:t>
      </w:r>
    </w:p>
    <w:p w14:paraId="0000020C"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 xml:space="preserve">Give the names of counties or local authority areas (where the site lies in Britain or Ireland) and countries (abroad) in brackets after the first reference to each site. In the case of England, cite the counties resulting from the local government reorganisation of 1974, irrespective of whether or not they have survived the most recent local government reorganisation. The names of the previous 'historic' counties may follow: </w:t>
      </w:r>
      <w:proofErr w:type="spellStart"/>
      <w:proofErr w:type="gramStart"/>
      <w:r>
        <w:rPr>
          <w:color w:val="000000"/>
          <w:sz w:val="20"/>
          <w:szCs w:val="20"/>
        </w:rPr>
        <w:t>eg</w:t>
      </w:r>
      <w:proofErr w:type="spellEnd"/>
      <w:proofErr w:type="gramEnd"/>
      <w:r>
        <w:rPr>
          <w:color w:val="000000"/>
          <w:sz w:val="20"/>
          <w:szCs w:val="20"/>
        </w:rPr>
        <w:t xml:space="preserve"> Bath (Avon, formerly Somerset) (see &lt;</w:t>
      </w:r>
      <w:hyperlink r:id="rId27">
        <w:r>
          <w:rPr>
            <w:i/>
            <w:color w:val="00A875"/>
            <w:sz w:val="20"/>
            <w:szCs w:val="20"/>
            <w:u w:val="single"/>
          </w:rPr>
          <w:t>www.statistics.gov.uk/geography/gazetteer.asp</w:t>
        </w:r>
      </w:hyperlink>
      <w:r>
        <w:rPr>
          <w:color w:val="000000"/>
          <w:sz w:val="20"/>
          <w:szCs w:val="20"/>
        </w:rPr>
        <w:t xml:space="preserve">&gt;). </w:t>
      </w:r>
    </w:p>
    <w:p w14:paraId="0000020D" w14:textId="77777777" w:rsidR="004A0C45" w:rsidRDefault="004A0C45">
      <w:pPr>
        <w:pBdr>
          <w:top w:val="nil"/>
          <w:left w:val="nil"/>
          <w:bottom w:val="nil"/>
          <w:right w:val="nil"/>
          <w:between w:val="nil"/>
        </w:pBdr>
        <w:tabs>
          <w:tab w:val="left" w:pos="9781"/>
        </w:tabs>
        <w:ind w:right="92"/>
        <w:rPr>
          <w:color w:val="000000"/>
          <w:sz w:val="20"/>
          <w:szCs w:val="20"/>
        </w:rPr>
      </w:pPr>
    </w:p>
    <w:p w14:paraId="0000020E"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 xml:space="preserve">For Scotland and Wales, give the names of the new local authority areas following the most recent local government reorganisation. For Ireland, use the historical counties. Unless giving very large numbers of references, it is preferable </w:t>
      </w:r>
      <w:r>
        <w:rPr>
          <w:b/>
          <w:color w:val="000000"/>
          <w:sz w:val="20"/>
          <w:szCs w:val="20"/>
        </w:rPr>
        <w:t xml:space="preserve">not </w:t>
      </w:r>
      <w:r>
        <w:rPr>
          <w:color w:val="000000"/>
          <w:sz w:val="20"/>
          <w:szCs w:val="20"/>
        </w:rPr>
        <w:t>to abbreviate county names; the exception is the Irish counties, where 'Co' is acceptable).</w:t>
      </w:r>
    </w:p>
    <w:p w14:paraId="0000020F" w14:textId="77777777" w:rsidR="004A0C45" w:rsidRDefault="004A0C45">
      <w:pPr>
        <w:pBdr>
          <w:top w:val="nil"/>
          <w:left w:val="nil"/>
          <w:bottom w:val="nil"/>
          <w:right w:val="nil"/>
          <w:between w:val="nil"/>
        </w:pBdr>
        <w:tabs>
          <w:tab w:val="left" w:pos="9781"/>
        </w:tabs>
        <w:ind w:right="92"/>
        <w:rPr>
          <w:color w:val="000000"/>
          <w:sz w:val="20"/>
          <w:szCs w:val="20"/>
        </w:rPr>
      </w:pPr>
    </w:p>
    <w:p w14:paraId="00000210" w14:textId="77777777" w:rsidR="004A0C45" w:rsidRDefault="00432002">
      <w:pPr>
        <w:tabs>
          <w:tab w:val="left" w:pos="9781"/>
        </w:tabs>
        <w:ind w:right="92"/>
        <w:rPr>
          <w:sz w:val="20"/>
          <w:szCs w:val="20"/>
        </w:rPr>
      </w:pPr>
      <w:r>
        <w:rPr>
          <w:sz w:val="20"/>
          <w:szCs w:val="20"/>
        </w:rPr>
        <w:t>Hint: &lt;</w:t>
      </w:r>
      <w:hyperlink r:id="rId28">
        <w:r>
          <w:rPr>
            <w:i/>
            <w:color w:val="00A875"/>
            <w:sz w:val="20"/>
            <w:szCs w:val="20"/>
            <w:u w:val="single"/>
          </w:rPr>
          <w:t>www.statistics.gov.uk/geography/admin_geog.asp</w:t>
        </w:r>
      </w:hyperlink>
      <w:r>
        <w:rPr>
          <w:sz w:val="20"/>
          <w:szCs w:val="20"/>
        </w:rPr>
        <w:t xml:space="preserve">&gt; will give you an overview of present administrative regions in the UK. To check which </w:t>
      </w:r>
      <w:r>
        <w:rPr>
          <w:b/>
          <w:sz w:val="20"/>
          <w:szCs w:val="20"/>
        </w:rPr>
        <w:t xml:space="preserve">Scottish </w:t>
      </w:r>
      <w:r>
        <w:rPr>
          <w:sz w:val="20"/>
          <w:szCs w:val="20"/>
        </w:rPr>
        <w:t>local counties a specific place or site lies in use &lt;</w:t>
      </w:r>
      <w:hyperlink r:id="rId29">
        <w:r>
          <w:rPr>
            <w:i/>
            <w:color w:val="00A875"/>
            <w:sz w:val="20"/>
            <w:szCs w:val="20"/>
            <w:u w:val="single"/>
          </w:rPr>
          <w:t>www.rcahms.gov.uk</w:t>
        </w:r>
      </w:hyperlink>
      <w:r>
        <w:rPr>
          <w:sz w:val="20"/>
          <w:szCs w:val="20"/>
        </w:rPr>
        <w:t>&gt; (CANMORE or &lt;</w:t>
      </w:r>
      <w:hyperlink r:id="rId30">
        <w:r>
          <w:rPr>
            <w:i/>
            <w:color w:val="00A875"/>
            <w:sz w:val="20"/>
            <w:szCs w:val="20"/>
            <w:u w:val="single"/>
          </w:rPr>
          <w:t>www.PASTMAP.org.u</w:t>
        </w:r>
      </w:hyperlink>
      <w:hyperlink r:id="rId31">
        <w:r>
          <w:rPr>
            <w:color w:val="00A875"/>
            <w:sz w:val="20"/>
            <w:szCs w:val="20"/>
            <w:u w:val="single"/>
          </w:rPr>
          <w:t>k</w:t>
        </w:r>
      </w:hyperlink>
      <w:r>
        <w:rPr>
          <w:sz w:val="20"/>
          <w:szCs w:val="20"/>
        </w:rPr>
        <w:t xml:space="preserve">&gt; options); </w:t>
      </w:r>
      <w:r>
        <w:rPr>
          <w:b/>
          <w:sz w:val="20"/>
          <w:szCs w:val="20"/>
        </w:rPr>
        <w:t>English</w:t>
      </w:r>
      <w:r>
        <w:rPr>
          <w:sz w:val="20"/>
          <w:szCs w:val="20"/>
        </w:rPr>
        <w:t xml:space="preserve">: </w:t>
      </w:r>
      <w:proofErr w:type="spellStart"/>
      <w:r>
        <w:rPr>
          <w:sz w:val="20"/>
          <w:szCs w:val="20"/>
        </w:rPr>
        <w:t>Pastscape</w:t>
      </w:r>
      <w:proofErr w:type="spellEnd"/>
      <w:r>
        <w:rPr>
          <w:sz w:val="20"/>
          <w:szCs w:val="20"/>
        </w:rPr>
        <w:t xml:space="preserve"> on &lt;</w:t>
      </w:r>
      <w:hyperlink r:id="rId32">
        <w:r>
          <w:rPr>
            <w:i/>
            <w:color w:val="00A875"/>
            <w:sz w:val="20"/>
            <w:szCs w:val="20"/>
            <w:u w:val="single"/>
          </w:rPr>
          <w:t>www.heritagegateway.org.uk/Gateway/</w:t>
        </w:r>
      </w:hyperlink>
      <w:r>
        <w:rPr>
          <w:sz w:val="20"/>
          <w:szCs w:val="20"/>
        </w:rPr>
        <w:t xml:space="preserve">&gt; was not a reliable source of correct information as of December 2008, so check with English Heritage if using this; </w:t>
      </w:r>
      <w:r>
        <w:rPr>
          <w:b/>
          <w:sz w:val="20"/>
          <w:szCs w:val="20"/>
        </w:rPr>
        <w:t>Welsh</w:t>
      </w:r>
      <w:r>
        <w:rPr>
          <w:sz w:val="20"/>
          <w:szCs w:val="20"/>
        </w:rPr>
        <w:t xml:space="preserve">: </w:t>
      </w:r>
      <w:proofErr w:type="spellStart"/>
      <w:r>
        <w:rPr>
          <w:sz w:val="20"/>
          <w:szCs w:val="20"/>
        </w:rPr>
        <w:t>Coflein</w:t>
      </w:r>
      <w:proofErr w:type="spellEnd"/>
    </w:p>
    <w:p w14:paraId="00000211" w14:textId="77777777" w:rsidR="004A0C45" w:rsidRDefault="00432002">
      <w:pPr>
        <w:tabs>
          <w:tab w:val="left" w:pos="9781"/>
        </w:tabs>
        <w:ind w:right="92"/>
        <w:rPr>
          <w:sz w:val="20"/>
          <w:szCs w:val="20"/>
        </w:rPr>
      </w:pPr>
      <w:r>
        <w:rPr>
          <w:sz w:val="20"/>
          <w:szCs w:val="20"/>
        </w:rPr>
        <w:t>on &lt;</w:t>
      </w:r>
      <w:hyperlink r:id="rId33">
        <w:r>
          <w:rPr>
            <w:i/>
            <w:color w:val="00A875"/>
            <w:sz w:val="20"/>
            <w:szCs w:val="20"/>
            <w:u w:val="single"/>
          </w:rPr>
          <w:t>www.rcahmw.org.uk/nmrw.shtml</w:t>
        </w:r>
      </w:hyperlink>
      <w:r>
        <w:rPr>
          <w:sz w:val="20"/>
          <w:szCs w:val="20"/>
        </w:rPr>
        <w:t>&gt;.</w:t>
      </w:r>
    </w:p>
    <w:p w14:paraId="00000212" w14:textId="77777777" w:rsidR="004A0C45" w:rsidRDefault="004A0C45">
      <w:pPr>
        <w:pBdr>
          <w:top w:val="nil"/>
          <w:left w:val="nil"/>
          <w:bottom w:val="nil"/>
          <w:right w:val="nil"/>
          <w:between w:val="nil"/>
        </w:pBdr>
        <w:tabs>
          <w:tab w:val="left" w:pos="9781"/>
        </w:tabs>
        <w:spacing w:before="11"/>
        <w:ind w:right="92"/>
        <w:rPr>
          <w:color w:val="000000"/>
          <w:sz w:val="10"/>
          <w:szCs w:val="10"/>
        </w:rPr>
      </w:pPr>
    </w:p>
    <w:p w14:paraId="00000213" w14:textId="77777777" w:rsidR="004A0C45" w:rsidRDefault="00432002">
      <w:pPr>
        <w:pStyle w:val="Heading2"/>
        <w:tabs>
          <w:tab w:val="left" w:pos="9781"/>
        </w:tabs>
        <w:spacing w:before="93"/>
        <w:ind w:left="0" w:right="92"/>
      </w:pPr>
      <w:r>
        <w:t>National grid references</w:t>
      </w:r>
    </w:p>
    <w:p w14:paraId="00000214" w14:textId="77777777" w:rsidR="004A0C45" w:rsidRDefault="00432002">
      <w:pPr>
        <w:pBdr>
          <w:top w:val="nil"/>
          <w:left w:val="nil"/>
          <w:bottom w:val="nil"/>
          <w:right w:val="nil"/>
          <w:between w:val="nil"/>
        </w:pBdr>
        <w:tabs>
          <w:tab w:val="left" w:pos="9781"/>
        </w:tabs>
        <w:spacing w:before="3"/>
        <w:ind w:right="92"/>
        <w:rPr>
          <w:color w:val="000000"/>
          <w:sz w:val="20"/>
          <w:szCs w:val="20"/>
        </w:rPr>
      </w:pPr>
      <w:r>
        <w:rPr>
          <w:color w:val="000000"/>
          <w:sz w:val="20"/>
          <w:szCs w:val="20"/>
        </w:rPr>
        <w:t xml:space="preserve">Cite these for all archaeological sites or historic buildings that are central to the publication, as NGR: two capital letters, space, eastings, space, northings, </w:t>
      </w:r>
      <w:proofErr w:type="spellStart"/>
      <w:proofErr w:type="gramStart"/>
      <w:r>
        <w:rPr>
          <w:color w:val="000000"/>
          <w:sz w:val="20"/>
          <w:szCs w:val="20"/>
        </w:rPr>
        <w:t>eg</w:t>
      </w:r>
      <w:proofErr w:type="spellEnd"/>
      <w:proofErr w:type="gramEnd"/>
      <w:r>
        <w:rPr>
          <w:color w:val="000000"/>
          <w:sz w:val="20"/>
          <w:szCs w:val="20"/>
        </w:rPr>
        <w:t xml:space="preserve"> NGR: HY 2394 1234.</w:t>
      </w:r>
    </w:p>
    <w:p w14:paraId="00000215" w14:textId="77777777" w:rsidR="004A0C45" w:rsidRDefault="004A0C45">
      <w:pPr>
        <w:pBdr>
          <w:top w:val="nil"/>
          <w:left w:val="nil"/>
          <w:bottom w:val="nil"/>
          <w:right w:val="nil"/>
          <w:between w:val="nil"/>
        </w:pBdr>
        <w:tabs>
          <w:tab w:val="left" w:pos="9781"/>
        </w:tabs>
        <w:spacing w:before="10"/>
        <w:ind w:right="92"/>
        <w:rPr>
          <w:color w:val="000000"/>
          <w:sz w:val="19"/>
          <w:szCs w:val="19"/>
        </w:rPr>
      </w:pPr>
    </w:p>
    <w:p w14:paraId="00000216" w14:textId="77777777" w:rsidR="004A0C45" w:rsidRDefault="00432002">
      <w:pPr>
        <w:pStyle w:val="Heading2"/>
        <w:tabs>
          <w:tab w:val="left" w:pos="9781"/>
        </w:tabs>
        <w:ind w:left="0" w:right="92"/>
      </w:pPr>
      <w:r>
        <w:t>Compass directions</w:t>
      </w:r>
    </w:p>
    <w:p w14:paraId="00000217" w14:textId="77777777" w:rsidR="004A0C45" w:rsidRDefault="00432002">
      <w:pPr>
        <w:pBdr>
          <w:top w:val="nil"/>
          <w:left w:val="nil"/>
          <w:bottom w:val="nil"/>
          <w:right w:val="nil"/>
          <w:between w:val="nil"/>
        </w:pBdr>
        <w:tabs>
          <w:tab w:val="left" w:pos="9781"/>
        </w:tabs>
        <w:spacing w:before="3"/>
        <w:ind w:right="92"/>
        <w:rPr>
          <w:color w:val="000000"/>
          <w:sz w:val="20"/>
          <w:szCs w:val="20"/>
        </w:rPr>
      </w:pPr>
      <w:r>
        <w:rPr>
          <w:color w:val="000000"/>
          <w:sz w:val="20"/>
          <w:szCs w:val="20"/>
        </w:rPr>
        <w:t>Abbreviate compass directions when used adjectively (</w:t>
      </w:r>
      <w:proofErr w:type="spellStart"/>
      <w:proofErr w:type="gramStart"/>
      <w:r>
        <w:rPr>
          <w:color w:val="000000"/>
          <w:sz w:val="20"/>
          <w:szCs w:val="20"/>
        </w:rPr>
        <w:t>eg</w:t>
      </w:r>
      <w:proofErr w:type="spellEnd"/>
      <w:proofErr w:type="gramEnd"/>
      <w:r>
        <w:rPr>
          <w:color w:val="000000"/>
          <w:sz w:val="20"/>
          <w:szCs w:val="20"/>
        </w:rPr>
        <w:t xml:space="preserve"> 'the W window', 'the S range'), and longer compounds (</w:t>
      </w:r>
      <w:proofErr w:type="spellStart"/>
      <w:r>
        <w:rPr>
          <w:color w:val="000000"/>
          <w:sz w:val="20"/>
          <w:szCs w:val="20"/>
        </w:rPr>
        <w:t>eg</w:t>
      </w:r>
      <w:proofErr w:type="spellEnd"/>
      <w:r>
        <w:rPr>
          <w:color w:val="000000"/>
          <w:sz w:val="20"/>
          <w:szCs w:val="20"/>
        </w:rPr>
        <w:t xml:space="preserve"> to the NNW). Hyphenate when spelling out, </w:t>
      </w:r>
      <w:proofErr w:type="spellStart"/>
      <w:proofErr w:type="gramStart"/>
      <w:r>
        <w:rPr>
          <w:color w:val="000000"/>
          <w:sz w:val="20"/>
          <w:szCs w:val="20"/>
        </w:rPr>
        <w:t>eg</w:t>
      </w:r>
      <w:proofErr w:type="spellEnd"/>
      <w:proofErr w:type="gramEnd"/>
      <w:r>
        <w:rPr>
          <w:color w:val="000000"/>
          <w:sz w:val="20"/>
          <w:szCs w:val="20"/>
        </w:rPr>
        <w:t xml:space="preserve"> north-west. Please note that in geographical designations it is appropriate to use an adjectival form, </w:t>
      </w:r>
      <w:proofErr w:type="spellStart"/>
      <w:proofErr w:type="gramStart"/>
      <w:r>
        <w:rPr>
          <w:color w:val="000000"/>
          <w:sz w:val="20"/>
          <w:szCs w:val="20"/>
        </w:rPr>
        <w:t>eg</w:t>
      </w:r>
      <w:proofErr w:type="spellEnd"/>
      <w:proofErr w:type="gramEnd"/>
      <w:r>
        <w:rPr>
          <w:color w:val="000000"/>
          <w:sz w:val="20"/>
          <w:szCs w:val="20"/>
        </w:rPr>
        <w:t xml:space="preserve"> 'southern England' rather than 'South England'; only use the specific, capitalised compass point when it is definitely part of a compound proper noun, </w:t>
      </w:r>
      <w:proofErr w:type="spellStart"/>
      <w:r>
        <w:rPr>
          <w:color w:val="000000"/>
          <w:sz w:val="20"/>
          <w:szCs w:val="20"/>
        </w:rPr>
        <w:t>eg</w:t>
      </w:r>
      <w:proofErr w:type="spellEnd"/>
      <w:r>
        <w:rPr>
          <w:color w:val="000000"/>
          <w:sz w:val="20"/>
          <w:szCs w:val="20"/>
        </w:rPr>
        <w:t xml:space="preserve"> New South Wales.</w:t>
      </w:r>
    </w:p>
    <w:p w14:paraId="00000218" w14:textId="77777777" w:rsidR="004A0C45" w:rsidRDefault="00432002">
      <w:pPr>
        <w:pBdr>
          <w:top w:val="nil"/>
          <w:left w:val="nil"/>
          <w:bottom w:val="nil"/>
          <w:right w:val="nil"/>
          <w:between w:val="nil"/>
        </w:pBdr>
        <w:tabs>
          <w:tab w:val="left" w:pos="9781"/>
        </w:tabs>
        <w:spacing w:before="106"/>
        <w:ind w:right="92"/>
        <w:rPr>
          <w:color w:val="000000"/>
          <w:sz w:val="20"/>
          <w:szCs w:val="20"/>
        </w:rPr>
      </w:pPr>
      <w:r>
        <w:rPr>
          <w:color w:val="000000"/>
          <w:sz w:val="20"/>
          <w:szCs w:val="20"/>
        </w:rPr>
        <w:t>A forward slash indicates alignment or axial orientation (</w:t>
      </w:r>
      <w:proofErr w:type="spellStart"/>
      <w:proofErr w:type="gramStart"/>
      <w:r>
        <w:rPr>
          <w:color w:val="000000"/>
          <w:sz w:val="20"/>
          <w:szCs w:val="20"/>
        </w:rPr>
        <w:t>eg</w:t>
      </w:r>
      <w:proofErr w:type="spellEnd"/>
      <w:proofErr w:type="gramEnd"/>
      <w:r>
        <w:rPr>
          <w:color w:val="000000"/>
          <w:sz w:val="20"/>
          <w:szCs w:val="20"/>
        </w:rPr>
        <w:t xml:space="preserve"> 'the burial lay on an E/W alignment').</w:t>
      </w:r>
    </w:p>
    <w:p w14:paraId="00000219" w14:textId="77777777" w:rsidR="004A0C45" w:rsidRDefault="004A0C45">
      <w:pPr>
        <w:pBdr>
          <w:top w:val="nil"/>
          <w:left w:val="nil"/>
          <w:bottom w:val="nil"/>
          <w:right w:val="nil"/>
          <w:between w:val="nil"/>
        </w:pBdr>
        <w:tabs>
          <w:tab w:val="left" w:pos="9781"/>
        </w:tabs>
        <w:spacing w:before="10"/>
        <w:ind w:right="92"/>
        <w:rPr>
          <w:color w:val="000000"/>
          <w:sz w:val="19"/>
          <w:szCs w:val="19"/>
        </w:rPr>
      </w:pPr>
    </w:p>
    <w:p w14:paraId="0000021A"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Except in special cases (</w:t>
      </w:r>
      <w:proofErr w:type="spellStart"/>
      <w:proofErr w:type="gramStart"/>
      <w:r>
        <w:rPr>
          <w:color w:val="000000"/>
          <w:sz w:val="20"/>
          <w:szCs w:val="20"/>
        </w:rPr>
        <w:t>eg</w:t>
      </w:r>
      <w:proofErr w:type="spellEnd"/>
      <w:proofErr w:type="gramEnd"/>
      <w:r>
        <w:rPr>
          <w:color w:val="000000"/>
          <w:sz w:val="20"/>
          <w:szCs w:val="20"/>
        </w:rPr>
        <w:t xml:space="preserve"> 'the Roman Empire in the West'), a capital letter should not be used with the points of the compass used as nouns or adverbially (</w:t>
      </w:r>
      <w:proofErr w:type="spellStart"/>
      <w:r>
        <w:rPr>
          <w:color w:val="000000"/>
          <w:sz w:val="20"/>
          <w:szCs w:val="20"/>
        </w:rPr>
        <w:t>eg</w:t>
      </w:r>
      <w:proofErr w:type="spellEnd"/>
      <w:r>
        <w:rPr>
          <w:color w:val="000000"/>
          <w:sz w:val="20"/>
          <w:szCs w:val="20"/>
        </w:rPr>
        <w:t xml:space="preserve"> 'the ditch petered out to the north', 'we followed the ditch north and south').</w:t>
      </w:r>
    </w:p>
    <w:p w14:paraId="0000021B" w14:textId="77777777" w:rsidR="004A0C45" w:rsidRDefault="004A0C45">
      <w:pPr>
        <w:pBdr>
          <w:top w:val="nil"/>
          <w:left w:val="nil"/>
          <w:bottom w:val="nil"/>
          <w:right w:val="nil"/>
          <w:between w:val="nil"/>
        </w:pBdr>
        <w:tabs>
          <w:tab w:val="left" w:pos="9781"/>
        </w:tabs>
        <w:ind w:right="92"/>
        <w:rPr>
          <w:color w:val="000000"/>
          <w:sz w:val="20"/>
          <w:szCs w:val="20"/>
        </w:rPr>
      </w:pPr>
    </w:p>
    <w:p w14:paraId="0000021C" w14:textId="77777777" w:rsidR="004A0C45" w:rsidRDefault="00432002">
      <w:pPr>
        <w:pBdr>
          <w:top w:val="nil"/>
          <w:left w:val="nil"/>
          <w:bottom w:val="nil"/>
          <w:right w:val="nil"/>
          <w:between w:val="nil"/>
        </w:pBdr>
        <w:tabs>
          <w:tab w:val="left" w:pos="9781"/>
        </w:tabs>
        <w:ind w:right="92"/>
        <w:rPr>
          <w:b/>
          <w:color w:val="000000"/>
          <w:sz w:val="20"/>
          <w:szCs w:val="20"/>
        </w:rPr>
      </w:pPr>
      <w:r>
        <w:rPr>
          <w:b/>
          <w:color w:val="000000"/>
          <w:sz w:val="20"/>
          <w:szCs w:val="20"/>
        </w:rPr>
        <w:t>Dates: ranges</w:t>
      </w:r>
    </w:p>
    <w:p w14:paraId="0000021D" w14:textId="77777777" w:rsidR="004A0C45" w:rsidRDefault="00432002">
      <w:pPr>
        <w:pBdr>
          <w:top w:val="nil"/>
          <w:left w:val="nil"/>
          <w:bottom w:val="nil"/>
          <w:right w:val="nil"/>
          <w:between w:val="nil"/>
        </w:pBdr>
        <w:tabs>
          <w:tab w:val="left" w:pos="9781"/>
        </w:tabs>
        <w:spacing w:before="3"/>
        <w:ind w:right="92"/>
        <w:rPr>
          <w:color w:val="000000"/>
          <w:sz w:val="20"/>
          <w:szCs w:val="20"/>
        </w:rPr>
      </w:pPr>
      <w:r>
        <w:rPr>
          <w:color w:val="000000"/>
          <w:sz w:val="16"/>
          <w:szCs w:val="16"/>
        </w:rPr>
        <w:t>AD</w:t>
      </w:r>
      <w:r>
        <w:rPr>
          <w:color w:val="000000"/>
          <w:sz w:val="20"/>
          <w:szCs w:val="20"/>
        </w:rPr>
        <w:t xml:space="preserve">563x564 describes dates between which a historical event is supposed to have occurred; </w:t>
      </w:r>
      <w:r>
        <w:rPr>
          <w:color w:val="000000"/>
          <w:sz w:val="16"/>
          <w:szCs w:val="16"/>
        </w:rPr>
        <w:t xml:space="preserve">AD </w:t>
      </w:r>
      <w:r>
        <w:rPr>
          <w:color w:val="000000"/>
          <w:sz w:val="20"/>
          <w:szCs w:val="20"/>
        </w:rPr>
        <w:t xml:space="preserve">563- 64 describes the duration of the event. No points in </w:t>
      </w:r>
      <w:r>
        <w:rPr>
          <w:color w:val="000000"/>
          <w:sz w:val="16"/>
          <w:szCs w:val="16"/>
        </w:rPr>
        <w:t xml:space="preserve">AD </w:t>
      </w:r>
      <w:r>
        <w:rPr>
          <w:color w:val="000000"/>
          <w:sz w:val="20"/>
          <w:szCs w:val="20"/>
        </w:rPr>
        <w:t>and BC, which should also be small caps.</w:t>
      </w:r>
    </w:p>
    <w:p w14:paraId="0000021E" w14:textId="77777777" w:rsidR="004A0C45" w:rsidRDefault="00432002">
      <w:pPr>
        <w:pBdr>
          <w:top w:val="nil"/>
          <w:left w:val="nil"/>
          <w:bottom w:val="nil"/>
          <w:right w:val="nil"/>
          <w:between w:val="nil"/>
        </w:pBdr>
        <w:tabs>
          <w:tab w:val="left" w:pos="9781"/>
        </w:tabs>
        <w:spacing w:before="1"/>
        <w:ind w:right="92"/>
        <w:rPr>
          <w:color w:val="000000"/>
          <w:sz w:val="20"/>
          <w:szCs w:val="20"/>
        </w:rPr>
      </w:pPr>
      <w:r>
        <w:rPr>
          <w:color w:val="000000"/>
          <w:sz w:val="20"/>
          <w:szCs w:val="20"/>
        </w:rPr>
        <w:t>460s not 460's.</w:t>
      </w:r>
    </w:p>
    <w:p w14:paraId="0000021F" w14:textId="77777777" w:rsidR="004A0C45" w:rsidRDefault="004A0C45">
      <w:pPr>
        <w:pBdr>
          <w:top w:val="nil"/>
          <w:left w:val="nil"/>
          <w:bottom w:val="nil"/>
          <w:right w:val="nil"/>
          <w:between w:val="nil"/>
        </w:pBdr>
        <w:tabs>
          <w:tab w:val="left" w:pos="9781"/>
        </w:tabs>
        <w:spacing w:before="7"/>
        <w:ind w:right="92"/>
        <w:rPr>
          <w:color w:val="000000"/>
          <w:sz w:val="19"/>
          <w:szCs w:val="19"/>
        </w:rPr>
      </w:pPr>
    </w:p>
    <w:p w14:paraId="00000220" w14:textId="77777777" w:rsidR="004A0C45" w:rsidRDefault="00432002">
      <w:pPr>
        <w:pStyle w:val="Heading2"/>
        <w:tabs>
          <w:tab w:val="left" w:pos="9781"/>
        </w:tabs>
        <w:spacing w:before="1"/>
        <w:ind w:left="0" w:right="92"/>
      </w:pPr>
      <w:r>
        <w:t>Dates: calendrical</w:t>
      </w:r>
    </w:p>
    <w:p w14:paraId="00000221" w14:textId="77777777" w:rsidR="004A0C45" w:rsidRDefault="00432002">
      <w:pPr>
        <w:pBdr>
          <w:top w:val="nil"/>
          <w:left w:val="nil"/>
          <w:bottom w:val="nil"/>
          <w:right w:val="nil"/>
          <w:between w:val="nil"/>
        </w:pBdr>
        <w:tabs>
          <w:tab w:val="left" w:pos="9781"/>
        </w:tabs>
        <w:spacing w:before="2"/>
        <w:ind w:right="92"/>
        <w:rPr>
          <w:color w:val="000000"/>
          <w:sz w:val="20"/>
          <w:szCs w:val="20"/>
        </w:rPr>
      </w:pPr>
      <w:r>
        <w:rPr>
          <w:color w:val="000000"/>
          <w:sz w:val="20"/>
          <w:szCs w:val="20"/>
        </w:rPr>
        <w:t>18 July 1826, etc.</w:t>
      </w:r>
    </w:p>
    <w:p w14:paraId="00000222" w14:textId="77777777" w:rsidR="004A0C45" w:rsidRDefault="004A0C45">
      <w:pPr>
        <w:pBdr>
          <w:top w:val="nil"/>
          <w:left w:val="nil"/>
          <w:bottom w:val="nil"/>
          <w:right w:val="nil"/>
          <w:between w:val="nil"/>
        </w:pBdr>
        <w:tabs>
          <w:tab w:val="left" w:pos="9781"/>
        </w:tabs>
        <w:spacing w:before="10"/>
        <w:ind w:right="92"/>
        <w:rPr>
          <w:color w:val="000000"/>
          <w:sz w:val="19"/>
          <w:szCs w:val="19"/>
        </w:rPr>
      </w:pPr>
    </w:p>
    <w:p w14:paraId="00000223" w14:textId="77777777" w:rsidR="004A0C45" w:rsidRDefault="00432002">
      <w:pPr>
        <w:pStyle w:val="Heading2"/>
        <w:tabs>
          <w:tab w:val="left" w:pos="9781"/>
        </w:tabs>
        <w:ind w:left="0" w:right="92"/>
      </w:pPr>
      <w:r>
        <w:t>Dates: centuries</w:t>
      </w:r>
    </w:p>
    <w:p w14:paraId="00000224" w14:textId="77777777" w:rsidR="004A0C45" w:rsidRDefault="00432002">
      <w:pPr>
        <w:pBdr>
          <w:top w:val="nil"/>
          <w:left w:val="nil"/>
          <w:bottom w:val="nil"/>
          <w:right w:val="nil"/>
          <w:between w:val="nil"/>
        </w:pBdr>
        <w:tabs>
          <w:tab w:val="left" w:pos="9781"/>
        </w:tabs>
        <w:spacing w:before="3"/>
        <w:ind w:right="92"/>
        <w:rPr>
          <w:color w:val="000000"/>
          <w:sz w:val="20"/>
          <w:szCs w:val="20"/>
        </w:rPr>
      </w:pPr>
      <w:r>
        <w:rPr>
          <w:color w:val="000000"/>
          <w:sz w:val="20"/>
          <w:szCs w:val="20"/>
        </w:rPr>
        <w:t xml:space="preserve">Where you can use them, absolute dates (dates in calendar years or centuries) offer the clearest form of dating </w:t>
      </w:r>
      <w:r>
        <w:rPr>
          <w:color w:val="000000"/>
          <w:sz w:val="20"/>
          <w:szCs w:val="20"/>
        </w:rPr>
        <w:lastRenderedPageBreak/>
        <w:t xml:space="preserve">and are therefore to be preferred. You can use a slash to indicate a date-range: '13th-/14th- century pottery' = pottery dating from the 13th or 14th century. If it is necessary to specify dates as </w:t>
      </w:r>
      <w:r>
        <w:rPr>
          <w:color w:val="000000"/>
          <w:sz w:val="16"/>
          <w:szCs w:val="16"/>
        </w:rPr>
        <w:t xml:space="preserve">BC </w:t>
      </w:r>
      <w:r>
        <w:rPr>
          <w:color w:val="000000"/>
          <w:sz w:val="20"/>
          <w:szCs w:val="20"/>
        </w:rPr>
        <w:t xml:space="preserve">or </w:t>
      </w:r>
      <w:r>
        <w:rPr>
          <w:smallCaps/>
          <w:color w:val="000000"/>
          <w:sz w:val="20"/>
          <w:szCs w:val="20"/>
        </w:rPr>
        <w:t>ad</w:t>
      </w:r>
      <w:r>
        <w:rPr>
          <w:color w:val="000000"/>
          <w:sz w:val="20"/>
          <w:szCs w:val="20"/>
        </w:rPr>
        <w:t xml:space="preserve">, it is usual practice to write </w:t>
      </w:r>
      <w:r>
        <w:rPr>
          <w:color w:val="000000"/>
          <w:sz w:val="16"/>
          <w:szCs w:val="16"/>
        </w:rPr>
        <w:t xml:space="preserve">BC </w:t>
      </w:r>
      <w:r>
        <w:rPr>
          <w:color w:val="000000"/>
          <w:sz w:val="20"/>
          <w:szCs w:val="20"/>
        </w:rPr>
        <w:t xml:space="preserve">after the date and </w:t>
      </w:r>
      <w:r>
        <w:rPr>
          <w:color w:val="000000"/>
          <w:sz w:val="16"/>
          <w:szCs w:val="16"/>
        </w:rPr>
        <w:t xml:space="preserve">AD </w:t>
      </w:r>
      <w:r>
        <w:rPr>
          <w:color w:val="000000"/>
          <w:sz w:val="20"/>
          <w:szCs w:val="20"/>
        </w:rPr>
        <w:t xml:space="preserve">before it, </w:t>
      </w:r>
      <w:proofErr w:type="spellStart"/>
      <w:proofErr w:type="gramStart"/>
      <w:r>
        <w:rPr>
          <w:color w:val="000000"/>
          <w:sz w:val="20"/>
          <w:szCs w:val="20"/>
        </w:rPr>
        <w:t>eg</w:t>
      </w:r>
      <w:proofErr w:type="spellEnd"/>
      <w:proofErr w:type="gramEnd"/>
      <w:r>
        <w:rPr>
          <w:color w:val="000000"/>
          <w:sz w:val="20"/>
          <w:szCs w:val="20"/>
        </w:rPr>
        <w:t xml:space="preserve"> 55 </w:t>
      </w:r>
      <w:proofErr w:type="spellStart"/>
      <w:r>
        <w:rPr>
          <w:smallCaps/>
          <w:color w:val="000000"/>
          <w:sz w:val="20"/>
          <w:szCs w:val="20"/>
        </w:rPr>
        <w:t>bc</w:t>
      </w:r>
      <w:proofErr w:type="spellEnd"/>
      <w:r>
        <w:rPr>
          <w:color w:val="000000"/>
          <w:sz w:val="20"/>
          <w:szCs w:val="20"/>
        </w:rPr>
        <w:t xml:space="preserve">, </w:t>
      </w:r>
      <w:r>
        <w:rPr>
          <w:color w:val="000000"/>
          <w:sz w:val="16"/>
          <w:szCs w:val="16"/>
        </w:rPr>
        <w:t xml:space="preserve">AD </w:t>
      </w:r>
      <w:r>
        <w:rPr>
          <w:color w:val="000000"/>
          <w:sz w:val="20"/>
          <w:szCs w:val="20"/>
        </w:rPr>
        <w:t xml:space="preserve">1066, except in the case of 'the 8th century </w:t>
      </w:r>
      <w:r>
        <w:rPr>
          <w:color w:val="000000"/>
          <w:sz w:val="16"/>
          <w:szCs w:val="16"/>
        </w:rPr>
        <w:t>AD</w:t>
      </w:r>
      <w:r>
        <w:rPr>
          <w:color w:val="000000"/>
          <w:sz w:val="20"/>
          <w:szCs w:val="20"/>
        </w:rPr>
        <w:t xml:space="preserve">'. Please note especially the use of </w:t>
      </w:r>
      <w:proofErr w:type="spellStart"/>
      <w:r>
        <w:rPr>
          <w:color w:val="000000"/>
          <w:sz w:val="20"/>
          <w:szCs w:val="20"/>
        </w:rPr>
        <w:t>arabic</w:t>
      </w:r>
      <w:proofErr w:type="spellEnd"/>
      <w:r>
        <w:rPr>
          <w:color w:val="000000"/>
          <w:sz w:val="20"/>
          <w:szCs w:val="20"/>
        </w:rPr>
        <w:t xml:space="preserve"> numerals for centuries rather than 'the eighth century', and 8th rather than 8</w:t>
      </w:r>
      <w:r>
        <w:rPr>
          <w:color w:val="000000"/>
          <w:sz w:val="20"/>
          <w:szCs w:val="20"/>
          <w:vertAlign w:val="superscript"/>
        </w:rPr>
        <w:t>th</w:t>
      </w:r>
      <w:r>
        <w:rPr>
          <w:color w:val="000000"/>
          <w:sz w:val="20"/>
          <w:szCs w:val="20"/>
        </w:rPr>
        <w:t xml:space="preserve"> (</w:t>
      </w:r>
      <w:proofErr w:type="spellStart"/>
      <w:proofErr w:type="gramStart"/>
      <w:r>
        <w:rPr>
          <w:color w:val="000000"/>
          <w:sz w:val="20"/>
          <w:szCs w:val="20"/>
        </w:rPr>
        <w:t>ie</w:t>
      </w:r>
      <w:proofErr w:type="spellEnd"/>
      <w:proofErr w:type="gramEnd"/>
      <w:r>
        <w:rPr>
          <w:color w:val="000000"/>
          <w:sz w:val="20"/>
          <w:szCs w:val="20"/>
        </w:rPr>
        <w:t xml:space="preserve"> no superscript). </w:t>
      </w:r>
      <w:proofErr w:type="spellStart"/>
      <w:r>
        <w:rPr>
          <w:smallCaps/>
          <w:color w:val="000000"/>
          <w:sz w:val="20"/>
          <w:szCs w:val="20"/>
        </w:rPr>
        <w:t>bc</w:t>
      </w:r>
      <w:proofErr w:type="spellEnd"/>
      <w:r>
        <w:rPr>
          <w:color w:val="000000"/>
          <w:sz w:val="20"/>
          <w:szCs w:val="20"/>
        </w:rPr>
        <w:t xml:space="preserve"> and </w:t>
      </w:r>
      <w:r>
        <w:rPr>
          <w:color w:val="000000"/>
          <w:sz w:val="16"/>
          <w:szCs w:val="16"/>
        </w:rPr>
        <w:t>AD</w:t>
      </w:r>
      <w:r>
        <w:rPr>
          <w:color w:val="000000"/>
          <w:sz w:val="20"/>
          <w:szCs w:val="20"/>
        </w:rPr>
        <w:t xml:space="preserve"> should be in </w:t>
      </w:r>
      <w:proofErr w:type="spellStart"/>
      <w:r>
        <w:rPr>
          <w:color w:val="000000"/>
          <w:sz w:val="20"/>
          <w:szCs w:val="20"/>
        </w:rPr>
        <w:t>smallcaps</w:t>
      </w:r>
      <w:proofErr w:type="spellEnd"/>
      <w:r>
        <w:rPr>
          <w:color w:val="000000"/>
          <w:sz w:val="20"/>
          <w:szCs w:val="20"/>
        </w:rPr>
        <w:t>.</w:t>
      </w:r>
    </w:p>
    <w:p w14:paraId="00000225" w14:textId="77777777" w:rsidR="004A0C45" w:rsidRDefault="004A0C45">
      <w:pPr>
        <w:pBdr>
          <w:top w:val="nil"/>
          <w:left w:val="nil"/>
          <w:bottom w:val="nil"/>
          <w:right w:val="nil"/>
          <w:between w:val="nil"/>
        </w:pBdr>
        <w:tabs>
          <w:tab w:val="left" w:pos="9781"/>
        </w:tabs>
        <w:spacing w:before="1"/>
        <w:ind w:right="92"/>
        <w:rPr>
          <w:color w:val="000000"/>
          <w:sz w:val="20"/>
          <w:szCs w:val="20"/>
        </w:rPr>
      </w:pPr>
    </w:p>
    <w:p w14:paraId="00000226" w14:textId="77777777" w:rsidR="004A0C45" w:rsidRDefault="00432002">
      <w:pPr>
        <w:pBdr>
          <w:top w:val="nil"/>
          <w:left w:val="nil"/>
          <w:bottom w:val="nil"/>
          <w:right w:val="nil"/>
          <w:between w:val="nil"/>
        </w:pBdr>
        <w:tabs>
          <w:tab w:val="left" w:pos="9781"/>
        </w:tabs>
        <w:spacing w:before="1"/>
        <w:ind w:right="92"/>
        <w:rPr>
          <w:color w:val="000000"/>
          <w:sz w:val="20"/>
          <w:szCs w:val="20"/>
        </w:rPr>
      </w:pPr>
      <w:r>
        <w:rPr>
          <w:color w:val="000000"/>
          <w:sz w:val="20"/>
          <w:szCs w:val="20"/>
        </w:rPr>
        <w:t>Please check hyphenation carefully; this is a common error.</w:t>
      </w:r>
    </w:p>
    <w:p w14:paraId="00000227" w14:textId="77777777" w:rsidR="004A0C45" w:rsidRDefault="004A0C45">
      <w:pPr>
        <w:pBdr>
          <w:top w:val="nil"/>
          <w:left w:val="nil"/>
          <w:bottom w:val="nil"/>
          <w:right w:val="nil"/>
          <w:between w:val="nil"/>
        </w:pBdr>
        <w:tabs>
          <w:tab w:val="left" w:pos="9781"/>
        </w:tabs>
        <w:spacing w:before="7"/>
        <w:ind w:right="92"/>
        <w:rPr>
          <w:color w:val="000000"/>
          <w:sz w:val="19"/>
          <w:szCs w:val="19"/>
        </w:rPr>
      </w:pPr>
    </w:p>
    <w:p w14:paraId="00000228" w14:textId="77777777" w:rsidR="004A0C45" w:rsidRDefault="00432002">
      <w:pPr>
        <w:pStyle w:val="Heading2"/>
        <w:tabs>
          <w:tab w:val="left" w:pos="9781"/>
        </w:tabs>
        <w:ind w:left="0" w:right="92"/>
      </w:pPr>
      <w:r>
        <w:t>Dates: radiocarbon</w:t>
      </w:r>
    </w:p>
    <w:p w14:paraId="00000229" w14:textId="77777777" w:rsidR="004A0C45" w:rsidRDefault="00432002">
      <w:pPr>
        <w:pBdr>
          <w:top w:val="nil"/>
          <w:left w:val="nil"/>
          <w:bottom w:val="nil"/>
          <w:right w:val="nil"/>
          <w:between w:val="nil"/>
        </w:pBdr>
        <w:tabs>
          <w:tab w:val="left" w:pos="9781"/>
        </w:tabs>
        <w:spacing w:before="3"/>
        <w:ind w:right="92"/>
        <w:rPr>
          <w:color w:val="000000"/>
          <w:sz w:val="16"/>
          <w:szCs w:val="16"/>
        </w:rPr>
      </w:pPr>
      <w:r>
        <w:rPr>
          <w:color w:val="000000"/>
          <w:sz w:val="20"/>
          <w:szCs w:val="20"/>
        </w:rPr>
        <w:t>Unless otherwise noted, cite radiocarbon (14C) dates in the body of the text that are calibrated (</w:t>
      </w:r>
      <w:proofErr w:type="spellStart"/>
      <w:r>
        <w:rPr>
          <w:color w:val="000000"/>
          <w:sz w:val="20"/>
          <w:szCs w:val="20"/>
        </w:rPr>
        <w:t>cal</w:t>
      </w:r>
      <w:proofErr w:type="spellEnd"/>
      <w:r>
        <w:rPr>
          <w:color w:val="000000"/>
          <w:sz w:val="20"/>
          <w:szCs w:val="20"/>
        </w:rPr>
        <w:t xml:space="preserve"> </w:t>
      </w:r>
      <w:r>
        <w:rPr>
          <w:color w:val="000000"/>
          <w:sz w:val="16"/>
          <w:szCs w:val="16"/>
        </w:rPr>
        <w:t>AD</w:t>
      </w:r>
    </w:p>
    <w:p w14:paraId="0000022A" w14:textId="77777777" w:rsidR="004A0C45" w:rsidRDefault="00432002">
      <w:pPr>
        <w:tabs>
          <w:tab w:val="left" w:pos="9781"/>
        </w:tabs>
        <w:ind w:right="92"/>
        <w:rPr>
          <w:sz w:val="20"/>
          <w:szCs w:val="20"/>
        </w:rPr>
      </w:pPr>
      <w:r>
        <w:rPr>
          <w:sz w:val="20"/>
          <w:szCs w:val="20"/>
        </w:rPr>
        <w:t xml:space="preserve">or </w:t>
      </w:r>
      <w:proofErr w:type="spellStart"/>
      <w:r>
        <w:rPr>
          <w:sz w:val="20"/>
          <w:szCs w:val="20"/>
        </w:rPr>
        <w:t>cal</w:t>
      </w:r>
      <w:proofErr w:type="spellEnd"/>
      <w:r>
        <w:rPr>
          <w:sz w:val="20"/>
          <w:szCs w:val="20"/>
        </w:rPr>
        <w:t xml:space="preserve"> BC) at 95% confidence (see Bowman, S 1990 </w:t>
      </w:r>
      <w:r>
        <w:rPr>
          <w:i/>
          <w:sz w:val="20"/>
          <w:szCs w:val="20"/>
        </w:rPr>
        <w:t xml:space="preserve">Radiocarbon Dating </w:t>
      </w:r>
      <w:r>
        <w:rPr>
          <w:sz w:val="20"/>
          <w:szCs w:val="20"/>
        </w:rPr>
        <w:t>(British Museum Press) and</w:t>
      </w:r>
    </w:p>
    <w:p w14:paraId="0000022B" w14:textId="77777777" w:rsidR="004A0C45" w:rsidRDefault="00432002">
      <w:pPr>
        <w:tabs>
          <w:tab w:val="left" w:pos="9781"/>
        </w:tabs>
        <w:spacing w:before="1"/>
        <w:ind w:right="92"/>
        <w:rPr>
          <w:sz w:val="20"/>
          <w:szCs w:val="20"/>
        </w:rPr>
      </w:pPr>
      <w:r>
        <w:rPr>
          <w:sz w:val="20"/>
          <w:szCs w:val="20"/>
        </w:rPr>
        <w:t>&lt;</w:t>
      </w:r>
      <w:hyperlink r:id="rId34">
        <w:r>
          <w:rPr>
            <w:i/>
            <w:color w:val="00A875"/>
            <w:sz w:val="20"/>
            <w:szCs w:val="20"/>
            <w:u w:val="single"/>
          </w:rPr>
          <w:t>c14.arch.ox.ac.uk/</w:t>
        </w:r>
        <w:proofErr w:type="spellStart"/>
        <w:r>
          <w:rPr>
            <w:i/>
            <w:color w:val="00A875"/>
            <w:sz w:val="20"/>
            <w:szCs w:val="20"/>
            <w:u w:val="single"/>
          </w:rPr>
          <w:t>embed.php?File</w:t>
        </w:r>
        <w:proofErr w:type="spellEnd"/>
        <w:r>
          <w:rPr>
            <w:i/>
            <w:color w:val="00A875"/>
            <w:sz w:val="20"/>
            <w:szCs w:val="20"/>
            <w:u w:val="single"/>
          </w:rPr>
          <w:t>=oxcal.html</w:t>
        </w:r>
      </w:hyperlink>
      <w:r>
        <w:rPr>
          <w:sz w:val="20"/>
          <w:szCs w:val="20"/>
        </w:rPr>
        <w:t>&gt;.</w:t>
      </w:r>
    </w:p>
    <w:p w14:paraId="0000022C" w14:textId="77777777" w:rsidR="004A0C45" w:rsidRDefault="004A0C45">
      <w:pPr>
        <w:pBdr>
          <w:top w:val="nil"/>
          <w:left w:val="nil"/>
          <w:bottom w:val="nil"/>
          <w:right w:val="nil"/>
          <w:between w:val="nil"/>
        </w:pBdr>
        <w:tabs>
          <w:tab w:val="left" w:pos="9781"/>
        </w:tabs>
        <w:ind w:right="92"/>
        <w:rPr>
          <w:color w:val="000000"/>
          <w:sz w:val="12"/>
          <w:szCs w:val="12"/>
        </w:rPr>
      </w:pPr>
    </w:p>
    <w:p w14:paraId="0000022D" w14:textId="77777777" w:rsidR="004A0C45" w:rsidRDefault="00432002">
      <w:pPr>
        <w:pBdr>
          <w:top w:val="nil"/>
          <w:left w:val="nil"/>
          <w:bottom w:val="nil"/>
          <w:right w:val="nil"/>
          <w:between w:val="nil"/>
        </w:pBdr>
        <w:tabs>
          <w:tab w:val="left" w:pos="9781"/>
        </w:tabs>
        <w:spacing w:before="92"/>
        <w:ind w:right="92"/>
        <w:rPr>
          <w:color w:val="000000"/>
          <w:sz w:val="20"/>
          <w:szCs w:val="20"/>
        </w:rPr>
      </w:pPr>
      <w:r>
        <w:rPr>
          <w:color w:val="000000"/>
          <w:sz w:val="20"/>
          <w:szCs w:val="20"/>
        </w:rPr>
        <w:t xml:space="preserve">For all quoted dates, cite lab code. For new dates being published for the first time, give full details of radiocarbon ages in the form of a single table, identifying, as a minimum, the lab code, the sample material, the event likely to be dated, </w:t>
      </w:r>
      <w:proofErr w:type="gramStart"/>
      <w:r>
        <w:rPr>
          <w:color w:val="000000"/>
          <w:sz w:val="20"/>
          <w:szCs w:val="20"/>
        </w:rPr>
        <w:t>a</w:t>
      </w:r>
      <w:proofErr w:type="gramEnd"/>
      <w:r>
        <w:rPr>
          <w:color w:val="000000"/>
          <w:sz w:val="20"/>
          <w:szCs w:val="20"/>
        </w:rPr>
        <w:t xml:space="preserve"> </w:t>
      </w:r>
      <w:r>
        <w:rPr>
          <w:i/>
          <w:color w:val="000000"/>
          <w:sz w:val="20"/>
          <w:szCs w:val="20"/>
        </w:rPr>
        <w:t xml:space="preserve">8 </w:t>
      </w:r>
      <w:r>
        <w:rPr>
          <w:color w:val="000000"/>
          <w:sz w:val="20"/>
          <w:szCs w:val="20"/>
        </w:rPr>
        <w:t xml:space="preserve">(delta) C13 value, the age in radiocarbon years (BP), and calibrated date ranges to the first and second levels of probability. Write </w:t>
      </w:r>
      <w:r>
        <w:rPr>
          <w:color w:val="000000"/>
          <w:sz w:val="20"/>
          <w:szCs w:val="20"/>
          <w:u w:val="single"/>
        </w:rPr>
        <w:t>+</w:t>
      </w:r>
      <w:r>
        <w:rPr>
          <w:color w:val="000000"/>
          <w:sz w:val="20"/>
          <w:szCs w:val="20"/>
        </w:rPr>
        <w:t xml:space="preserve"> [+ underlined] not +/-</w:t>
      </w:r>
    </w:p>
    <w:p w14:paraId="0000022E" w14:textId="77777777" w:rsidR="004A0C45" w:rsidRDefault="004A0C45">
      <w:pPr>
        <w:pBdr>
          <w:top w:val="nil"/>
          <w:left w:val="nil"/>
          <w:bottom w:val="nil"/>
          <w:right w:val="nil"/>
          <w:between w:val="nil"/>
        </w:pBdr>
        <w:tabs>
          <w:tab w:val="left" w:pos="9781"/>
        </w:tabs>
        <w:spacing w:before="2"/>
        <w:ind w:right="92"/>
        <w:rPr>
          <w:color w:val="000000"/>
          <w:sz w:val="12"/>
          <w:szCs w:val="12"/>
        </w:rPr>
      </w:pPr>
    </w:p>
    <w:p w14:paraId="0000022F" w14:textId="77777777" w:rsidR="004A0C45" w:rsidRDefault="00432002">
      <w:pPr>
        <w:pBdr>
          <w:top w:val="nil"/>
          <w:left w:val="nil"/>
          <w:bottom w:val="nil"/>
          <w:right w:val="nil"/>
          <w:between w:val="nil"/>
        </w:pBdr>
        <w:tabs>
          <w:tab w:val="left" w:pos="9781"/>
        </w:tabs>
        <w:spacing w:before="93"/>
        <w:ind w:right="92"/>
        <w:rPr>
          <w:color w:val="000000"/>
          <w:sz w:val="20"/>
          <w:szCs w:val="20"/>
        </w:rPr>
      </w:pPr>
      <w:r>
        <w:rPr>
          <w:color w:val="000000"/>
          <w:sz w:val="20"/>
          <w:szCs w:val="20"/>
        </w:rPr>
        <w:t>Table 1 Radiocarbon dates</w:t>
      </w:r>
    </w:p>
    <w:tbl>
      <w:tblPr>
        <w:tblStyle w:val="a0"/>
        <w:tblW w:w="8830" w:type="dxa"/>
        <w:tblInd w:w="340" w:type="dxa"/>
        <w:tblLayout w:type="fixed"/>
        <w:tblLook w:val="0000" w:firstRow="0" w:lastRow="0" w:firstColumn="0" w:lastColumn="0" w:noHBand="0" w:noVBand="0"/>
      </w:tblPr>
      <w:tblGrid>
        <w:gridCol w:w="1232"/>
        <w:gridCol w:w="1984"/>
        <w:gridCol w:w="1485"/>
        <w:gridCol w:w="1175"/>
        <w:gridCol w:w="1541"/>
        <w:gridCol w:w="1413"/>
      </w:tblGrid>
      <w:tr w:rsidR="004A0C45" w14:paraId="4EC26DD8" w14:textId="77777777">
        <w:trPr>
          <w:trHeight w:val="136"/>
        </w:trPr>
        <w:tc>
          <w:tcPr>
            <w:tcW w:w="8830" w:type="dxa"/>
            <w:gridSpan w:val="6"/>
          </w:tcPr>
          <w:p w14:paraId="00000230" w14:textId="77777777" w:rsidR="004A0C45" w:rsidRDefault="00432002">
            <w:pPr>
              <w:pBdr>
                <w:top w:val="nil"/>
                <w:left w:val="nil"/>
                <w:bottom w:val="nil"/>
                <w:right w:val="nil"/>
                <w:between w:val="nil"/>
              </w:pBdr>
              <w:tabs>
                <w:tab w:val="left" w:pos="9781"/>
              </w:tabs>
              <w:ind w:right="92"/>
              <w:jc w:val="right"/>
              <w:rPr>
                <w:b/>
                <w:color w:val="000000"/>
                <w:sz w:val="20"/>
                <w:szCs w:val="20"/>
              </w:rPr>
            </w:pPr>
            <w:r>
              <w:rPr>
                <w:b/>
                <w:color w:val="000000"/>
                <w:sz w:val="20"/>
                <w:szCs w:val="20"/>
              </w:rPr>
              <w:t>Calibrated dates</w:t>
            </w:r>
          </w:p>
        </w:tc>
      </w:tr>
      <w:tr w:rsidR="004A0C45" w14:paraId="13FCE3D1" w14:textId="77777777">
        <w:trPr>
          <w:trHeight w:val="365"/>
        </w:trPr>
        <w:tc>
          <w:tcPr>
            <w:tcW w:w="1232" w:type="dxa"/>
          </w:tcPr>
          <w:p w14:paraId="00000236" w14:textId="77777777" w:rsidR="004A0C45" w:rsidRDefault="00432002">
            <w:pPr>
              <w:pBdr>
                <w:top w:val="nil"/>
                <w:left w:val="nil"/>
                <w:bottom w:val="nil"/>
                <w:right w:val="nil"/>
                <w:between w:val="nil"/>
              </w:pBdr>
              <w:tabs>
                <w:tab w:val="left" w:pos="9781"/>
              </w:tabs>
              <w:spacing w:before="15"/>
              <w:ind w:right="92"/>
              <w:jc w:val="center"/>
              <w:rPr>
                <w:b/>
                <w:color w:val="000000"/>
                <w:sz w:val="20"/>
                <w:szCs w:val="20"/>
              </w:rPr>
            </w:pPr>
            <w:r>
              <w:rPr>
                <w:b/>
                <w:color w:val="000000"/>
                <w:sz w:val="20"/>
                <w:szCs w:val="20"/>
              </w:rPr>
              <w:t>Lab code</w:t>
            </w:r>
          </w:p>
        </w:tc>
        <w:tc>
          <w:tcPr>
            <w:tcW w:w="1984" w:type="dxa"/>
          </w:tcPr>
          <w:p w14:paraId="00000237" w14:textId="77777777" w:rsidR="004A0C45" w:rsidRDefault="00432002">
            <w:pPr>
              <w:pBdr>
                <w:top w:val="nil"/>
                <w:left w:val="nil"/>
                <w:bottom w:val="nil"/>
                <w:right w:val="nil"/>
                <w:between w:val="nil"/>
              </w:pBdr>
              <w:tabs>
                <w:tab w:val="left" w:pos="9781"/>
              </w:tabs>
              <w:spacing w:before="15"/>
              <w:ind w:right="92"/>
              <w:rPr>
                <w:b/>
                <w:color w:val="000000"/>
                <w:sz w:val="20"/>
                <w:szCs w:val="20"/>
              </w:rPr>
            </w:pPr>
            <w:r>
              <w:rPr>
                <w:b/>
                <w:color w:val="000000"/>
                <w:sz w:val="20"/>
                <w:szCs w:val="20"/>
              </w:rPr>
              <w:t>Sample material</w:t>
            </w:r>
          </w:p>
        </w:tc>
        <w:tc>
          <w:tcPr>
            <w:tcW w:w="1485" w:type="dxa"/>
          </w:tcPr>
          <w:p w14:paraId="00000238" w14:textId="77777777" w:rsidR="004A0C45" w:rsidRDefault="00432002">
            <w:pPr>
              <w:pBdr>
                <w:top w:val="nil"/>
                <w:left w:val="nil"/>
                <w:bottom w:val="nil"/>
                <w:right w:val="nil"/>
                <w:between w:val="nil"/>
              </w:pBdr>
              <w:tabs>
                <w:tab w:val="left" w:pos="9781"/>
              </w:tabs>
              <w:spacing w:before="15"/>
              <w:ind w:right="92"/>
              <w:rPr>
                <w:b/>
                <w:color w:val="000000"/>
                <w:sz w:val="20"/>
                <w:szCs w:val="20"/>
              </w:rPr>
            </w:pPr>
            <w:r>
              <w:rPr>
                <w:b/>
                <w:color w:val="000000"/>
                <w:sz w:val="20"/>
                <w:szCs w:val="20"/>
              </w:rPr>
              <w:t>Lab age BP</w:t>
            </w:r>
          </w:p>
        </w:tc>
        <w:tc>
          <w:tcPr>
            <w:tcW w:w="1175" w:type="dxa"/>
          </w:tcPr>
          <w:p w14:paraId="00000239" w14:textId="77777777" w:rsidR="004A0C45" w:rsidRDefault="00432002">
            <w:pPr>
              <w:pBdr>
                <w:top w:val="nil"/>
                <w:left w:val="nil"/>
                <w:bottom w:val="nil"/>
                <w:right w:val="nil"/>
                <w:between w:val="nil"/>
              </w:pBdr>
              <w:tabs>
                <w:tab w:val="left" w:pos="9781"/>
              </w:tabs>
              <w:spacing w:before="20"/>
              <w:ind w:right="92"/>
              <w:rPr>
                <w:b/>
                <w:color w:val="000000"/>
                <w:sz w:val="20"/>
                <w:szCs w:val="20"/>
              </w:rPr>
            </w:pPr>
            <w:r>
              <w:rPr>
                <w:i/>
                <w:color w:val="000000"/>
                <w:sz w:val="33"/>
                <w:szCs w:val="33"/>
                <w:vertAlign w:val="subscript"/>
              </w:rPr>
              <w:t>8</w:t>
            </w:r>
            <w:r>
              <w:rPr>
                <w:b/>
                <w:color w:val="000000"/>
                <w:sz w:val="13"/>
                <w:szCs w:val="13"/>
              </w:rPr>
              <w:t>13</w:t>
            </w:r>
            <w:r>
              <w:rPr>
                <w:b/>
                <w:color w:val="000000"/>
                <w:sz w:val="33"/>
                <w:szCs w:val="33"/>
                <w:vertAlign w:val="subscript"/>
              </w:rPr>
              <w:t>C</w:t>
            </w:r>
          </w:p>
        </w:tc>
        <w:tc>
          <w:tcPr>
            <w:tcW w:w="1541" w:type="dxa"/>
          </w:tcPr>
          <w:p w14:paraId="0000023A" w14:textId="77777777" w:rsidR="004A0C45" w:rsidRDefault="00432002">
            <w:pPr>
              <w:pBdr>
                <w:top w:val="nil"/>
                <w:left w:val="nil"/>
                <w:bottom w:val="nil"/>
                <w:right w:val="nil"/>
                <w:between w:val="nil"/>
              </w:pBdr>
              <w:tabs>
                <w:tab w:val="left" w:pos="9781"/>
              </w:tabs>
              <w:spacing w:before="15"/>
              <w:ind w:right="92"/>
              <w:rPr>
                <w:b/>
                <w:color w:val="000000"/>
                <w:sz w:val="20"/>
                <w:szCs w:val="20"/>
              </w:rPr>
            </w:pPr>
            <w:r>
              <w:rPr>
                <w:b/>
                <w:color w:val="000000"/>
                <w:sz w:val="20"/>
                <w:szCs w:val="20"/>
              </w:rPr>
              <w:t>1-sigma</w:t>
            </w:r>
          </w:p>
        </w:tc>
        <w:tc>
          <w:tcPr>
            <w:tcW w:w="1413" w:type="dxa"/>
          </w:tcPr>
          <w:p w14:paraId="0000023B" w14:textId="77777777" w:rsidR="004A0C45" w:rsidRDefault="00432002">
            <w:pPr>
              <w:pBdr>
                <w:top w:val="nil"/>
                <w:left w:val="nil"/>
                <w:bottom w:val="nil"/>
                <w:right w:val="nil"/>
                <w:between w:val="nil"/>
              </w:pBdr>
              <w:tabs>
                <w:tab w:val="left" w:pos="9781"/>
              </w:tabs>
              <w:spacing w:before="15"/>
              <w:ind w:right="92"/>
              <w:rPr>
                <w:b/>
                <w:color w:val="000000"/>
                <w:sz w:val="20"/>
                <w:szCs w:val="20"/>
              </w:rPr>
            </w:pPr>
            <w:r>
              <w:rPr>
                <w:b/>
                <w:color w:val="000000"/>
                <w:sz w:val="20"/>
                <w:szCs w:val="20"/>
              </w:rPr>
              <w:t>2-sigma</w:t>
            </w:r>
          </w:p>
        </w:tc>
      </w:tr>
      <w:tr w:rsidR="004A0C45" w14:paraId="67BC956D" w14:textId="77777777">
        <w:trPr>
          <w:trHeight w:val="286"/>
        </w:trPr>
        <w:tc>
          <w:tcPr>
            <w:tcW w:w="1232" w:type="dxa"/>
          </w:tcPr>
          <w:p w14:paraId="0000023C" w14:textId="77777777" w:rsidR="004A0C45" w:rsidRDefault="00432002">
            <w:pPr>
              <w:pBdr>
                <w:top w:val="nil"/>
                <w:left w:val="nil"/>
                <w:bottom w:val="nil"/>
                <w:right w:val="nil"/>
                <w:between w:val="nil"/>
              </w:pBdr>
              <w:tabs>
                <w:tab w:val="left" w:pos="9781"/>
              </w:tabs>
              <w:ind w:right="92"/>
              <w:jc w:val="center"/>
              <w:rPr>
                <w:color w:val="000000"/>
                <w:sz w:val="20"/>
                <w:szCs w:val="20"/>
              </w:rPr>
            </w:pPr>
            <w:r>
              <w:rPr>
                <w:color w:val="000000"/>
                <w:sz w:val="20"/>
                <w:szCs w:val="20"/>
              </w:rPr>
              <w:t>AA-26244</w:t>
            </w:r>
          </w:p>
        </w:tc>
        <w:tc>
          <w:tcPr>
            <w:tcW w:w="1984" w:type="dxa"/>
          </w:tcPr>
          <w:p w14:paraId="0000023D" w14:textId="77777777" w:rsidR="004A0C45" w:rsidRDefault="00432002">
            <w:pPr>
              <w:pBdr>
                <w:top w:val="nil"/>
                <w:left w:val="nil"/>
                <w:bottom w:val="nil"/>
                <w:right w:val="nil"/>
                <w:between w:val="nil"/>
              </w:pBdr>
              <w:tabs>
                <w:tab w:val="left" w:pos="9781"/>
              </w:tabs>
              <w:spacing w:before="1"/>
              <w:ind w:right="92"/>
              <w:rPr>
                <w:color w:val="000000"/>
                <w:sz w:val="20"/>
                <w:szCs w:val="20"/>
              </w:rPr>
            </w:pPr>
            <w:r>
              <w:rPr>
                <w:color w:val="000000"/>
                <w:sz w:val="20"/>
                <w:szCs w:val="20"/>
              </w:rPr>
              <w:t>Cremated human bone from cist</w:t>
            </w:r>
          </w:p>
        </w:tc>
        <w:tc>
          <w:tcPr>
            <w:tcW w:w="1485" w:type="dxa"/>
          </w:tcPr>
          <w:p w14:paraId="0000023E"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1655 ± 50</w:t>
            </w:r>
          </w:p>
        </w:tc>
        <w:tc>
          <w:tcPr>
            <w:tcW w:w="1175" w:type="dxa"/>
          </w:tcPr>
          <w:p w14:paraId="0000023F"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- 24.3‰</w:t>
            </w:r>
          </w:p>
        </w:tc>
        <w:tc>
          <w:tcPr>
            <w:tcW w:w="1541" w:type="dxa"/>
          </w:tcPr>
          <w:p w14:paraId="00000240"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16"/>
                <w:szCs w:val="16"/>
              </w:rPr>
              <w:t xml:space="preserve">AD </w:t>
            </w:r>
            <w:r>
              <w:rPr>
                <w:color w:val="000000"/>
                <w:sz w:val="20"/>
                <w:szCs w:val="20"/>
              </w:rPr>
              <w:t>340-428</w:t>
            </w:r>
          </w:p>
        </w:tc>
        <w:tc>
          <w:tcPr>
            <w:tcW w:w="1413" w:type="dxa"/>
          </w:tcPr>
          <w:p w14:paraId="00000241"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16"/>
                <w:szCs w:val="16"/>
              </w:rPr>
              <w:t xml:space="preserve">AD </w:t>
            </w:r>
            <w:r>
              <w:rPr>
                <w:color w:val="000000"/>
                <w:sz w:val="20"/>
                <w:szCs w:val="20"/>
              </w:rPr>
              <w:t>250-530</w:t>
            </w:r>
          </w:p>
        </w:tc>
      </w:tr>
    </w:tbl>
    <w:p w14:paraId="00000242" w14:textId="77777777" w:rsidR="004A0C45" w:rsidRDefault="004A0C45">
      <w:pPr>
        <w:pBdr>
          <w:top w:val="nil"/>
          <w:left w:val="nil"/>
          <w:bottom w:val="nil"/>
          <w:right w:val="nil"/>
          <w:between w:val="nil"/>
        </w:pBdr>
        <w:tabs>
          <w:tab w:val="left" w:pos="9781"/>
        </w:tabs>
        <w:spacing w:before="7"/>
        <w:ind w:right="92"/>
        <w:rPr>
          <w:color w:val="000000"/>
          <w:sz w:val="19"/>
          <w:szCs w:val="19"/>
        </w:rPr>
      </w:pPr>
    </w:p>
    <w:p w14:paraId="00000243"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 xml:space="preserve">The </w:t>
      </w:r>
      <w:r>
        <w:rPr>
          <w:i/>
          <w:color w:val="000000"/>
          <w:sz w:val="20"/>
          <w:szCs w:val="20"/>
        </w:rPr>
        <w:t>8</w:t>
      </w:r>
      <w:r>
        <w:rPr>
          <w:color w:val="000000"/>
          <w:sz w:val="20"/>
          <w:szCs w:val="20"/>
          <w:vertAlign w:val="superscript"/>
        </w:rPr>
        <w:t>13</w:t>
      </w:r>
      <w:r>
        <w:rPr>
          <w:color w:val="000000"/>
          <w:sz w:val="20"/>
          <w:szCs w:val="20"/>
        </w:rPr>
        <w:t xml:space="preserve">C value may be helpful in identifying 'odd' samples and can be useful in analysing problems in the interpretation of dates. </w:t>
      </w:r>
      <w:r>
        <w:rPr>
          <w:b/>
          <w:color w:val="000000"/>
          <w:sz w:val="20"/>
          <w:szCs w:val="20"/>
        </w:rPr>
        <w:t>Where you give dates in calibrated form</w:t>
      </w:r>
      <w:r>
        <w:rPr>
          <w:color w:val="000000"/>
          <w:sz w:val="20"/>
          <w:szCs w:val="20"/>
        </w:rPr>
        <w:t>, identify the particular calibration programme with reference to a published source of calibration data (</w:t>
      </w:r>
      <w:proofErr w:type="spellStart"/>
      <w:proofErr w:type="gramStart"/>
      <w:r>
        <w:rPr>
          <w:color w:val="000000"/>
          <w:sz w:val="20"/>
          <w:szCs w:val="20"/>
        </w:rPr>
        <w:t>eg</w:t>
      </w:r>
      <w:proofErr w:type="spellEnd"/>
      <w:proofErr w:type="gramEnd"/>
      <w:r>
        <w:rPr>
          <w:color w:val="000000"/>
          <w:sz w:val="20"/>
          <w:szCs w:val="20"/>
        </w:rPr>
        <w:t xml:space="preserve"> </w:t>
      </w:r>
      <w:proofErr w:type="spellStart"/>
      <w:r>
        <w:rPr>
          <w:color w:val="000000"/>
          <w:sz w:val="20"/>
          <w:szCs w:val="20"/>
        </w:rPr>
        <w:t>OxCal</w:t>
      </w:r>
      <w:proofErr w:type="spellEnd"/>
      <w:r>
        <w:rPr>
          <w:color w:val="000000"/>
          <w:sz w:val="20"/>
          <w:szCs w:val="20"/>
        </w:rPr>
        <w:t xml:space="preserve"> v3.5). You must calibrate BP dates commonly used by natural scientists if the determinations fall within a calibration curve.</w:t>
      </w:r>
    </w:p>
    <w:p w14:paraId="00000244" w14:textId="77777777" w:rsidR="004A0C45" w:rsidRDefault="004A0C45">
      <w:pPr>
        <w:pBdr>
          <w:top w:val="nil"/>
          <w:left w:val="nil"/>
          <w:bottom w:val="nil"/>
          <w:right w:val="nil"/>
          <w:between w:val="nil"/>
        </w:pBdr>
        <w:tabs>
          <w:tab w:val="left" w:pos="9781"/>
        </w:tabs>
        <w:ind w:right="92"/>
        <w:rPr>
          <w:color w:val="000000"/>
          <w:sz w:val="20"/>
          <w:szCs w:val="20"/>
        </w:rPr>
      </w:pPr>
    </w:p>
    <w:p w14:paraId="00000245" w14:textId="77777777" w:rsidR="004A0C45" w:rsidRDefault="00432002">
      <w:pPr>
        <w:pStyle w:val="Heading2"/>
        <w:tabs>
          <w:tab w:val="left" w:pos="9781"/>
        </w:tabs>
        <w:spacing w:before="1"/>
        <w:ind w:left="0" w:right="92"/>
        <w:rPr>
          <w:b w:val="0"/>
        </w:rPr>
      </w:pPr>
      <w:r>
        <w:t xml:space="preserve">Dates: periods </w:t>
      </w:r>
      <w:r>
        <w:rPr>
          <w:b w:val="0"/>
        </w:rPr>
        <w:t>(see also section on hyphenation)</w:t>
      </w:r>
    </w:p>
    <w:p w14:paraId="00000246" w14:textId="77777777" w:rsidR="004A0C45" w:rsidRDefault="00432002">
      <w:pPr>
        <w:pBdr>
          <w:top w:val="nil"/>
          <w:left w:val="nil"/>
          <w:bottom w:val="nil"/>
          <w:right w:val="nil"/>
          <w:between w:val="nil"/>
        </w:pBdr>
        <w:tabs>
          <w:tab w:val="left" w:pos="9781"/>
        </w:tabs>
        <w:spacing w:before="2"/>
        <w:ind w:right="92"/>
        <w:rPr>
          <w:color w:val="000000"/>
          <w:sz w:val="20"/>
          <w:szCs w:val="20"/>
        </w:rPr>
      </w:pPr>
      <w:r>
        <w:rPr>
          <w:color w:val="000000"/>
          <w:sz w:val="20"/>
          <w:szCs w:val="20"/>
        </w:rPr>
        <w:t xml:space="preserve">It is essential that chronological references in the journal and other publications of the society are as consistent and unambiguous as possible. For the journal </w:t>
      </w:r>
      <w:r>
        <w:rPr>
          <w:i/>
          <w:color w:val="000000"/>
          <w:sz w:val="20"/>
          <w:szCs w:val="20"/>
        </w:rPr>
        <w:t xml:space="preserve">Medieval Archaeology, </w:t>
      </w:r>
      <w:r>
        <w:rPr>
          <w:color w:val="000000"/>
          <w:sz w:val="20"/>
          <w:szCs w:val="20"/>
        </w:rPr>
        <w:t xml:space="preserve">the medieval period (Middle Ages) is defined as the period between the end of the western Roman world in the 5th century </w:t>
      </w:r>
      <w:r>
        <w:rPr>
          <w:color w:val="000000"/>
          <w:sz w:val="16"/>
          <w:szCs w:val="16"/>
        </w:rPr>
        <w:t xml:space="preserve">AD </w:t>
      </w:r>
      <w:r>
        <w:rPr>
          <w:color w:val="000000"/>
          <w:sz w:val="20"/>
          <w:szCs w:val="20"/>
        </w:rPr>
        <w:t xml:space="preserve">and the start of the modern period in Europe, most easily defined as the Reformation and the Counter-Reformation of the 16th century. The generic term 'medieval' must </w:t>
      </w:r>
      <w:r>
        <w:rPr>
          <w:b/>
          <w:color w:val="000000"/>
          <w:sz w:val="20"/>
          <w:szCs w:val="20"/>
        </w:rPr>
        <w:t xml:space="preserve">not </w:t>
      </w:r>
      <w:r>
        <w:rPr>
          <w:color w:val="000000"/>
          <w:sz w:val="20"/>
          <w:szCs w:val="20"/>
        </w:rPr>
        <w:t>be used to refer specifically to the later Middle Ages (11th century–16th century), in contrast to 'late Saxon', 'early Christian', 'early historic', 'Viking' etc for the earlier Middle Ages.</w:t>
      </w:r>
    </w:p>
    <w:p w14:paraId="00000247" w14:textId="77777777" w:rsidR="004A0C45" w:rsidRDefault="00432002">
      <w:pPr>
        <w:pBdr>
          <w:top w:val="nil"/>
          <w:left w:val="nil"/>
          <w:bottom w:val="nil"/>
          <w:right w:val="nil"/>
          <w:between w:val="nil"/>
        </w:pBdr>
        <w:tabs>
          <w:tab w:val="left" w:pos="9781"/>
        </w:tabs>
        <w:spacing w:before="107"/>
        <w:ind w:right="92"/>
        <w:rPr>
          <w:color w:val="000000"/>
          <w:sz w:val="20"/>
          <w:szCs w:val="20"/>
        </w:rPr>
      </w:pPr>
      <w:r>
        <w:rPr>
          <w:color w:val="000000"/>
          <w:sz w:val="20"/>
          <w:szCs w:val="20"/>
        </w:rPr>
        <w:t xml:space="preserve">We can recognise three major periods in all areas of Britain and Ireland, although their boundaries may vary in absolute terms from context to context according to specific historical circumstances. The Early Middle Ages is the period from the end of the Roman period until the Norman conquest of England and Wales (starting in 1066) and the Anglo-Norman invasion of Ireland (1169). The High Middle Ages falls between this period and the Black Death in the middle of the 14th century, and the Late Middle Ages runs from then until end of the medieval period. We can equally refer to these periods as the early, </w:t>
      </w:r>
      <w:proofErr w:type="gramStart"/>
      <w:r>
        <w:rPr>
          <w:color w:val="000000"/>
          <w:sz w:val="20"/>
          <w:szCs w:val="20"/>
        </w:rPr>
        <w:t>high</w:t>
      </w:r>
      <w:proofErr w:type="gramEnd"/>
      <w:r>
        <w:rPr>
          <w:color w:val="000000"/>
          <w:sz w:val="20"/>
          <w:szCs w:val="20"/>
        </w:rPr>
        <w:t xml:space="preserve"> and late medieval periods. We can use the term 'Viking period' of areas and contexts with a material presence of Scandinavian character between the very late 8th century and the end of the Early Middle Ages. In western and northern Scotland, you may refer, as necessary, to the high medieval period as 'late Norse'. The table below gives further chronological terms commonly and appropriately used of particular areas. Please note the preference for the terms 'early/middle </w:t>
      </w:r>
      <w:r>
        <w:rPr>
          <w:i/>
          <w:color w:val="000000"/>
          <w:sz w:val="20"/>
          <w:szCs w:val="20"/>
        </w:rPr>
        <w:t>Anglo</w:t>
      </w:r>
      <w:r>
        <w:rPr>
          <w:color w:val="000000"/>
          <w:sz w:val="20"/>
          <w:szCs w:val="20"/>
        </w:rPr>
        <w:t>-Saxon', but 'late Saxon'.</w:t>
      </w:r>
    </w:p>
    <w:p w14:paraId="00000248" w14:textId="77777777" w:rsidR="004A0C45" w:rsidRDefault="00432002">
      <w:pPr>
        <w:pBdr>
          <w:top w:val="nil"/>
          <w:left w:val="nil"/>
          <w:bottom w:val="nil"/>
          <w:right w:val="nil"/>
          <w:between w:val="nil"/>
        </w:pBdr>
        <w:tabs>
          <w:tab w:val="left" w:pos="9781"/>
        </w:tabs>
        <w:spacing w:before="102"/>
        <w:ind w:right="92"/>
        <w:rPr>
          <w:color w:val="000000"/>
          <w:sz w:val="20"/>
          <w:szCs w:val="20"/>
        </w:rPr>
      </w:pPr>
      <w:r>
        <w:rPr>
          <w:color w:val="000000"/>
          <w:sz w:val="20"/>
          <w:szCs w:val="20"/>
        </w:rPr>
        <w:t>Please get your capitalisation and hyphenation of periods right — this is a very common error.</w:t>
      </w:r>
    </w:p>
    <w:p w14:paraId="00000249" w14:textId="77777777" w:rsidR="004A0C45" w:rsidRDefault="004A0C45">
      <w:pPr>
        <w:pBdr>
          <w:top w:val="nil"/>
          <w:left w:val="nil"/>
          <w:bottom w:val="nil"/>
          <w:right w:val="nil"/>
          <w:between w:val="nil"/>
        </w:pBdr>
        <w:tabs>
          <w:tab w:val="left" w:pos="9781"/>
        </w:tabs>
        <w:spacing w:before="1" w:after="1"/>
        <w:ind w:right="92"/>
        <w:rPr>
          <w:color w:val="000000"/>
          <w:sz w:val="20"/>
          <w:szCs w:val="20"/>
        </w:rPr>
      </w:pPr>
    </w:p>
    <w:tbl>
      <w:tblPr>
        <w:tblStyle w:val="a1"/>
        <w:tblW w:w="10174"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0"/>
        <w:gridCol w:w="2552"/>
        <w:gridCol w:w="1985"/>
        <w:gridCol w:w="1560"/>
        <w:gridCol w:w="2267"/>
      </w:tblGrid>
      <w:tr w:rsidR="004A0C45" w14:paraId="48BD61E5" w14:textId="77777777">
        <w:trPr>
          <w:trHeight w:val="230"/>
        </w:trPr>
        <w:tc>
          <w:tcPr>
            <w:tcW w:w="1810" w:type="dxa"/>
          </w:tcPr>
          <w:p w14:paraId="0000024A" w14:textId="77777777" w:rsidR="004A0C45" w:rsidRDefault="004A0C45">
            <w:pPr>
              <w:pBdr>
                <w:top w:val="nil"/>
                <w:left w:val="nil"/>
                <w:bottom w:val="nil"/>
                <w:right w:val="nil"/>
                <w:between w:val="nil"/>
              </w:pBdr>
              <w:tabs>
                <w:tab w:val="left" w:pos="9781"/>
              </w:tabs>
              <w:ind w:right="92"/>
              <w:rPr>
                <w:rFonts w:ascii="Times New Roman" w:eastAsia="Times New Roman" w:hAnsi="Times New Roman" w:cs="Times New Roman"/>
                <w:color w:val="000000"/>
                <w:sz w:val="16"/>
                <w:szCs w:val="16"/>
              </w:rPr>
            </w:pPr>
          </w:p>
        </w:tc>
        <w:tc>
          <w:tcPr>
            <w:tcW w:w="2552" w:type="dxa"/>
          </w:tcPr>
          <w:p w14:paraId="0000024B" w14:textId="77777777" w:rsidR="004A0C45" w:rsidRDefault="00432002">
            <w:pPr>
              <w:pBdr>
                <w:top w:val="nil"/>
                <w:left w:val="nil"/>
                <w:bottom w:val="nil"/>
                <w:right w:val="nil"/>
                <w:between w:val="nil"/>
              </w:pBdr>
              <w:tabs>
                <w:tab w:val="left" w:pos="9781"/>
              </w:tabs>
              <w:ind w:right="92"/>
              <w:rPr>
                <w:b/>
                <w:color w:val="000000"/>
                <w:sz w:val="20"/>
                <w:szCs w:val="20"/>
              </w:rPr>
            </w:pPr>
            <w:r>
              <w:rPr>
                <w:b/>
                <w:color w:val="000000"/>
                <w:sz w:val="20"/>
                <w:szCs w:val="20"/>
              </w:rPr>
              <w:t>England</w:t>
            </w:r>
          </w:p>
        </w:tc>
        <w:tc>
          <w:tcPr>
            <w:tcW w:w="1985" w:type="dxa"/>
          </w:tcPr>
          <w:p w14:paraId="0000024C" w14:textId="77777777" w:rsidR="004A0C45" w:rsidRDefault="00432002">
            <w:pPr>
              <w:pBdr>
                <w:top w:val="nil"/>
                <w:left w:val="nil"/>
                <w:bottom w:val="nil"/>
                <w:right w:val="nil"/>
                <w:between w:val="nil"/>
              </w:pBdr>
              <w:tabs>
                <w:tab w:val="left" w:pos="9781"/>
              </w:tabs>
              <w:ind w:right="92"/>
              <w:rPr>
                <w:b/>
                <w:color w:val="000000"/>
                <w:sz w:val="20"/>
                <w:szCs w:val="20"/>
              </w:rPr>
            </w:pPr>
            <w:r>
              <w:rPr>
                <w:b/>
                <w:color w:val="000000"/>
                <w:sz w:val="20"/>
                <w:szCs w:val="20"/>
              </w:rPr>
              <w:t>Wales</w:t>
            </w:r>
          </w:p>
        </w:tc>
        <w:tc>
          <w:tcPr>
            <w:tcW w:w="1560" w:type="dxa"/>
          </w:tcPr>
          <w:p w14:paraId="0000024D" w14:textId="77777777" w:rsidR="004A0C45" w:rsidRDefault="00432002">
            <w:pPr>
              <w:pBdr>
                <w:top w:val="nil"/>
                <w:left w:val="nil"/>
                <w:bottom w:val="nil"/>
                <w:right w:val="nil"/>
                <w:between w:val="nil"/>
              </w:pBdr>
              <w:tabs>
                <w:tab w:val="left" w:pos="9781"/>
              </w:tabs>
              <w:ind w:right="92"/>
              <w:rPr>
                <w:b/>
                <w:color w:val="000000"/>
                <w:sz w:val="20"/>
                <w:szCs w:val="20"/>
              </w:rPr>
            </w:pPr>
            <w:r>
              <w:rPr>
                <w:b/>
                <w:color w:val="000000"/>
                <w:sz w:val="20"/>
                <w:szCs w:val="20"/>
              </w:rPr>
              <w:t>Scotland</w:t>
            </w:r>
          </w:p>
        </w:tc>
        <w:tc>
          <w:tcPr>
            <w:tcW w:w="2267" w:type="dxa"/>
          </w:tcPr>
          <w:p w14:paraId="0000024E" w14:textId="77777777" w:rsidR="004A0C45" w:rsidRDefault="00432002">
            <w:pPr>
              <w:pBdr>
                <w:top w:val="nil"/>
                <w:left w:val="nil"/>
                <w:bottom w:val="nil"/>
                <w:right w:val="nil"/>
                <w:between w:val="nil"/>
              </w:pBdr>
              <w:tabs>
                <w:tab w:val="left" w:pos="9781"/>
              </w:tabs>
              <w:ind w:right="92"/>
              <w:rPr>
                <w:b/>
                <w:color w:val="000000"/>
                <w:sz w:val="20"/>
                <w:szCs w:val="20"/>
              </w:rPr>
            </w:pPr>
            <w:r>
              <w:rPr>
                <w:b/>
                <w:color w:val="000000"/>
                <w:sz w:val="20"/>
                <w:szCs w:val="20"/>
              </w:rPr>
              <w:t>Ireland</w:t>
            </w:r>
          </w:p>
        </w:tc>
      </w:tr>
      <w:tr w:rsidR="004A0C45" w14:paraId="24616C3A" w14:textId="77777777">
        <w:trPr>
          <w:trHeight w:val="688"/>
        </w:trPr>
        <w:tc>
          <w:tcPr>
            <w:tcW w:w="1810" w:type="dxa"/>
          </w:tcPr>
          <w:p w14:paraId="0000024F" w14:textId="77777777" w:rsidR="004A0C45" w:rsidRDefault="004A0C45">
            <w:pPr>
              <w:pBdr>
                <w:top w:val="nil"/>
                <w:left w:val="nil"/>
                <w:bottom w:val="nil"/>
                <w:right w:val="nil"/>
                <w:between w:val="nil"/>
              </w:pBdr>
              <w:tabs>
                <w:tab w:val="left" w:pos="9781"/>
              </w:tabs>
              <w:ind w:right="92"/>
              <w:rPr>
                <w:rFonts w:ascii="Times New Roman" w:eastAsia="Times New Roman" w:hAnsi="Times New Roman" w:cs="Times New Roman"/>
                <w:color w:val="000000"/>
                <w:sz w:val="18"/>
                <w:szCs w:val="18"/>
              </w:rPr>
            </w:pPr>
          </w:p>
        </w:tc>
        <w:tc>
          <w:tcPr>
            <w:tcW w:w="2552" w:type="dxa"/>
          </w:tcPr>
          <w:p w14:paraId="00000250"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5th-7th centuries</w:t>
            </w:r>
          </w:p>
          <w:p w14:paraId="00000251" w14:textId="77777777" w:rsidR="004A0C45" w:rsidRDefault="00432002">
            <w:pPr>
              <w:pBdr>
                <w:top w:val="nil"/>
                <w:left w:val="nil"/>
                <w:bottom w:val="nil"/>
                <w:right w:val="nil"/>
                <w:between w:val="nil"/>
              </w:pBdr>
              <w:tabs>
                <w:tab w:val="left" w:pos="9781"/>
              </w:tabs>
              <w:ind w:right="92"/>
              <w:rPr>
                <w:color w:val="000000"/>
                <w:sz w:val="20"/>
                <w:szCs w:val="20"/>
              </w:rPr>
            </w:pPr>
            <w:r>
              <w:rPr>
                <w:i/>
                <w:color w:val="000000"/>
                <w:sz w:val="20"/>
                <w:szCs w:val="20"/>
              </w:rPr>
              <w:t xml:space="preserve">early Anglo-Saxon </w:t>
            </w:r>
            <w:r>
              <w:rPr>
                <w:color w:val="000000"/>
                <w:sz w:val="20"/>
                <w:szCs w:val="20"/>
              </w:rPr>
              <w:t>(East)/</w:t>
            </w:r>
          </w:p>
          <w:p w14:paraId="00000252" w14:textId="77777777" w:rsidR="004A0C45" w:rsidRDefault="00432002">
            <w:pPr>
              <w:pBdr>
                <w:top w:val="nil"/>
                <w:left w:val="nil"/>
                <w:bottom w:val="nil"/>
                <w:right w:val="nil"/>
                <w:between w:val="nil"/>
              </w:pBdr>
              <w:tabs>
                <w:tab w:val="left" w:pos="9781"/>
              </w:tabs>
              <w:ind w:right="92"/>
              <w:rPr>
                <w:color w:val="000000"/>
                <w:sz w:val="20"/>
                <w:szCs w:val="20"/>
              </w:rPr>
            </w:pPr>
            <w:r>
              <w:rPr>
                <w:i/>
                <w:color w:val="000000"/>
                <w:sz w:val="20"/>
                <w:szCs w:val="20"/>
              </w:rPr>
              <w:t xml:space="preserve">post-Roman </w:t>
            </w:r>
            <w:r>
              <w:rPr>
                <w:color w:val="000000"/>
                <w:sz w:val="20"/>
                <w:szCs w:val="20"/>
              </w:rPr>
              <w:t>(West)</w:t>
            </w:r>
          </w:p>
        </w:tc>
        <w:tc>
          <w:tcPr>
            <w:tcW w:w="1985" w:type="dxa"/>
            <w:vMerge w:val="restart"/>
          </w:tcPr>
          <w:p w14:paraId="00000253" w14:textId="77777777" w:rsidR="004A0C45" w:rsidRDefault="00432002">
            <w:pPr>
              <w:pBdr>
                <w:top w:val="nil"/>
                <w:left w:val="nil"/>
                <w:bottom w:val="nil"/>
                <w:right w:val="nil"/>
                <w:between w:val="nil"/>
              </w:pBdr>
              <w:tabs>
                <w:tab w:val="left" w:pos="9781"/>
              </w:tabs>
              <w:ind w:right="92"/>
              <w:rPr>
                <w:i/>
                <w:color w:val="000000"/>
                <w:sz w:val="20"/>
                <w:szCs w:val="20"/>
              </w:rPr>
            </w:pPr>
            <w:r>
              <w:rPr>
                <w:i/>
                <w:color w:val="000000"/>
                <w:sz w:val="20"/>
                <w:szCs w:val="20"/>
              </w:rPr>
              <w:t>early Christian</w:t>
            </w:r>
          </w:p>
        </w:tc>
        <w:tc>
          <w:tcPr>
            <w:tcW w:w="1560" w:type="dxa"/>
            <w:vMerge w:val="restart"/>
          </w:tcPr>
          <w:p w14:paraId="00000254" w14:textId="77777777" w:rsidR="004A0C45" w:rsidRDefault="00432002">
            <w:pPr>
              <w:pBdr>
                <w:top w:val="nil"/>
                <w:left w:val="nil"/>
                <w:bottom w:val="nil"/>
                <w:right w:val="nil"/>
                <w:between w:val="nil"/>
              </w:pBdr>
              <w:tabs>
                <w:tab w:val="left" w:pos="9781"/>
              </w:tabs>
              <w:spacing w:before="100"/>
              <w:ind w:right="92"/>
              <w:rPr>
                <w:i/>
                <w:color w:val="000000"/>
                <w:sz w:val="20"/>
                <w:szCs w:val="20"/>
              </w:rPr>
            </w:pPr>
            <w:r>
              <w:rPr>
                <w:i/>
                <w:color w:val="000000"/>
                <w:sz w:val="20"/>
                <w:szCs w:val="20"/>
              </w:rPr>
              <w:t>early historic or</w:t>
            </w:r>
          </w:p>
          <w:p w14:paraId="00000255" w14:textId="77777777" w:rsidR="004A0C45" w:rsidRDefault="00432002">
            <w:pPr>
              <w:pBdr>
                <w:top w:val="nil"/>
                <w:left w:val="nil"/>
                <w:bottom w:val="nil"/>
                <w:right w:val="nil"/>
                <w:between w:val="nil"/>
              </w:pBdr>
              <w:tabs>
                <w:tab w:val="left" w:pos="9781"/>
              </w:tabs>
              <w:spacing w:before="3"/>
              <w:ind w:right="92"/>
              <w:rPr>
                <w:i/>
                <w:color w:val="000000"/>
                <w:sz w:val="20"/>
                <w:szCs w:val="20"/>
              </w:rPr>
            </w:pPr>
            <w:r>
              <w:rPr>
                <w:i/>
                <w:color w:val="000000"/>
                <w:sz w:val="20"/>
                <w:szCs w:val="20"/>
              </w:rPr>
              <w:t>early medieval</w:t>
            </w:r>
          </w:p>
        </w:tc>
        <w:tc>
          <w:tcPr>
            <w:tcW w:w="2267" w:type="dxa"/>
            <w:vMerge w:val="restart"/>
          </w:tcPr>
          <w:p w14:paraId="00000256" w14:textId="77777777" w:rsidR="004A0C45" w:rsidRDefault="00432002">
            <w:pPr>
              <w:pBdr>
                <w:top w:val="nil"/>
                <w:left w:val="nil"/>
                <w:bottom w:val="nil"/>
                <w:right w:val="nil"/>
                <w:between w:val="nil"/>
              </w:pBdr>
              <w:tabs>
                <w:tab w:val="left" w:pos="9781"/>
              </w:tabs>
              <w:spacing w:before="100"/>
              <w:ind w:right="92"/>
              <w:rPr>
                <w:i/>
                <w:color w:val="000000"/>
                <w:sz w:val="20"/>
                <w:szCs w:val="20"/>
              </w:rPr>
            </w:pPr>
            <w:r>
              <w:rPr>
                <w:i/>
                <w:color w:val="000000"/>
                <w:sz w:val="20"/>
                <w:szCs w:val="20"/>
              </w:rPr>
              <w:t>early historic or</w:t>
            </w:r>
          </w:p>
          <w:p w14:paraId="00000257" w14:textId="77777777" w:rsidR="004A0C45" w:rsidRDefault="00432002">
            <w:pPr>
              <w:pBdr>
                <w:top w:val="nil"/>
                <w:left w:val="nil"/>
                <w:bottom w:val="nil"/>
                <w:right w:val="nil"/>
                <w:between w:val="nil"/>
              </w:pBdr>
              <w:tabs>
                <w:tab w:val="left" w:pos="9781"/>
              </w:tabs>
              <w:spacing w:before="3"/>
              <w:ind w:right="92"/>
              <w:rPr>
                <w:i/>
                <w:color w:val="000000"/>
                <w:sz w:val="20"/>
                <w:szCs w:val="20"/>
              </w:rPr>
            </w:pPr>
            <w:r>
              <w:rPr>
                <w:i/>
                <w:color w:val="000000"/>
                <w:sz w:val="20"/>
                <w:szCs w:val="20"/>
              </w:rPr>
              <w:t>early Christian</w:t>
            </w:r>
          </w:p>
        </w:tc>
      </w:tr>
      <w:tr w:rsidR="004A0C45" w14:paraId="4881C556" w14:textId="77777777">
        <w:trPr>
          <w:trHeight w:val="921"/>
        </w:trPr>
        <w:tc>
          <w:tcPr>
            <w:tcW w:w="1810" w:type="dxa"/>
          </w:tcPr>
          <w:p w14:paraId="00000258" w14:textId="77777777" w:rsidR="004A0C45" w:rsidRDefault="00432002">
            <w:pPr>
              <w:pBdr>
                <w:top w:val="nil"/>
                <w:left w:val="nil"/>
                <w:bottom w:val="nil"/>
                <w:right w:val="nil"/>
                <w:between w:val="nil"/>
              </w:pBdr>
              <w:tabs>
                <w:tab w:val="left" w:pos="9781"/>
              </w:tabs>
              <w:ind w:right="92"/>
              <w:rPr>
                <w:color w:val="000000"/>
                <w:sz w:val="20"/>
                <w:szCs w:val="20"/>
              </w:rPr>
            </w:pPr>
            <w:r>
              <w:rPr>
                <w:b/>
                <w:color w:val="000000"/>
                <w:sz w:val="20"/>
                <w:szCs w:val="20"/>
              </w:rPr>
              <w:t xml:space="preserve">early medieval </w:t>
            </w:r>
            <w:r>
              <w:rPr>
                <w:color w:val="000000"/>
                <w:sz w:val="20"/>
                <w:szCs w:val="20"/>
              </w:rPr>
              <w:t>5th to mid-11th/12th</w:t>
            </w:r>
          </w:p>
          <w:p w14:paraId="00000259"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centuries</w:t>
            </w:r>
          </w:p>
        </w:tc>
        <w:tc>
          <w:tcPr>
            <w:tcW w:w="2552" w:type="dxa"/>
          </w:tcPr>
          <w:p w14:paraId="0000025A"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 xml:space="preserve">5th-8th centuries </w:t>
            </w:r>
            <w:r>
              <w:rPr>
                <w:i/>
                <w:color w:val="000000"/>
                <w:sz w:val="20"/>
                <w:szCs w:val="20"/>
              </w:rPr>
              <w:t xml:space="preserve">middle Anglo-Saxon </w:t>
            </w:r>
            <w:r>
              <w:rPr>
                <w:color w:val="000000"/>
                <w:sz w:val="20"/>
                <w:szCs w:val="20"/>
              </w:rPr>
              <w:t>[not middle Saxon]</w:t>
            </w:r>
          </w:p>
        </w:tc>
        <w:tc>
          <w:tcPr>
            <w:tcW w:w="1985" w:type="dxa"/>
            <w:vMerge/>
          </w:tcPr>
          <w:p w14:paraId="0000025B" w14:textId="77777777" w:rsidR="004A0C45" w:rsidRDefault="004A0C45">
            <w:pPr>
              <w:pBdr>
                <w:top w:val="nil"/>
                <w:left w:val="nil"/>
                <w:bottom w:val="nil"/>
                <w:right w:val="nil"/>
                <w:between w:val="nil"/>
              </w:pBdr>
              <w:spacing w:line="276" w:lineRule="auto"/>
              <w:rPr>
                <w:color w:val="000000"/>
                <w:sz w:val="20"/>
                <w:szCs w:val="20"/>
              </w:rPr>
            </w:pPr>
          </w:p>
        </w:tc>
        <w:tc>
          <w:tcPr>
            <w:tcW w:w="1560" w:type="dxa"/>
            <w:vMerge/>
          </w:tcPr>
          <w:p w14:paraId="0000025C" w14:textId="77777777" w:rsidR="004A0C45" w:rsidRDefault="004A0C45">
            <w:pPr>
              <w:pBdr>
                <w:top w:val="nil"/>
                <w:left w:val="nil"/>
                <w:bottom w:val="nil"/>
                <w:right w:val="nil"/>
                <w:between w:val="nil"/>
              </w:pBdr>
              <w:spacing w:line="276" w:lineRule="auto"/>
              <w:rPr>
                <w:color w:val="000000"/>
                <w:sz w:val="20"/>
                <w:szCs w:val="20"/>
              </w:rPr>
            </w:pPr>
          </w:p>
        </w:tc>
        <w:tc>
          <w:tcPr>
            <w:tcW w:w="2267" w:type="dxa"/>
            <w:vMerge/>
          </w:tcPr>
          <w:p w14:paraId="0000025D" w14:textId="77777777" w:rsidR="004A0C45" w:rsidRDefault="004A0C45">
            <w:pPr>
              <w:pBdr>
                <w:top w:val="nil"/>
                <w:left w:val="nil"/>
                <w:bottom w:val="nil"/>
                <w:right w:val="nil"/>
                <w:between w:val="nil"/>
              </w:pBdr>
              <w:spacing w:line="276" w:lineRule="auto"/>
              <w:rPr>
                <w:color w:val="000000"/>
                <w:sz w:val="20"/>
                <w:szCs w:val="20"/>
              </w:rPr>
            </w:pPr>
          </w:p>
        </w:tc>
      </w:tr>
      <w:tr w:rsidR="004A0C45" w14:paraId="357C4D08" w14:textId="77777777">
        <w:trPr>
          <w:trHeight w:val="460"/>
        </w:trPr>
        <w:tc>
          <w:tcPr>
            <w:tcW w:w="1810" w:type="dxa"/>
          </w:tcPr>
          <w:p w14:paraId="0000025E" w14:textId="77777777" w:rsidR="004A0C45" w:rsidRDefault="004A0C45">
            <w:pPr>
              <w:pBdr>
                <w:top w:val="nil"/>
                <w:left w:val="nil"/>
                <w:bottom w:val="nil"/>
                <w:right w:val="nil"/>
                <w:between w:val="nil"/>
              </w:pBdr>
              <w:tabs>
                <w:tab w:val="left" w:pos="9781"/>
              </w:tabs>
              <w:ind w:right="92"/>
              <w:rPr>
                <w:rFonts w:ascii="Times New Roman" w:eastAsia="Times New Roman" w:hAnsi="Times New Roman" w:cs="Times New Roman"/>
                <w:color w:val="000000"/>
                <w:sz w:val="18"/>
                <w:szCs w:val="18"/>
              </w:rPr>
            </w:pPr>
          </w:p>
        </w:tc>
        <w:tc>
          <w:tcPr>
            <w:tcW w:w="2552" w:type="dxa"/>
          </w:tcPr>
          <w:p w14:paraId="0000025F"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9th-mid-11th centuries</w:t>
            </w:r>
          </w:p>
          <w:p w14:paraId="00000260" w14:textId="77777777" w:rsidR="004A0C45" w:rsidRDefault="00432002">
            <w:pPr>
              <w:pBdr>
                <w:top w:val="nil"/>
                <w:left w:val="nil"/>
                <w:bottom w:val="nil"/>
                <w:right w:val="nil"/>
                <w:between w:val="nil"/>
              </w:pBdr>
              <w:tabs>
                <w:tab w:val="left" w:pos="9781"/>
              </w:tabs>
              <w:ind w:right="92"/>
              <w:rPr>
                <w:i/>
                <w:color w:val="000000"/>
                <w:sz w:val="20"/>
                <w:szCs w:val="20"/>
              </w:rPr>
            </w:pPr>
            <w:r>
              <w:rPr>
                <w:i/>
                <w:color w:val="000000"/>
                <w:sz w:val="20"/>
                <w:szCs w:val="20"/>
              </w:rPr>
              <w:t xml:space="preserve">late Saxon, Viking, or </w:t>
            </w:r>
            <w:r>
              <w:rPr>
                <w:i/>
                <w:color w:val="000000"/>
                <w:sz w:val="20"/>
                <w:szCs w:val="20"/>
              </w:rPr>
              <w:lastRenderedPageBreak/>
              <w:t>Anglo-Scandinavian</w:t>
            </w:r>
          </w:p>
        </w:tc>
        <w:tc>
          <w:tcPr>
            <w:tcW w:w="1985" w:type="dxa"/>
          </w:tcPr>
          <w:p w14:paraId="00000261" w14:textId="77777777" w:rsidR="004A0C45" w:rsidRDefault="00432002">
            <w:pPr>
              <w:pBdr>
                <w:top w:val="nil"/>
                <w:left w:val="nil"/>
                <w:bottom w:val="nil"/>
                <w:right w:val="nil"/>
                <w:between w:val="nil"/>
              </w:pBdr>
              <w:tabs>
                <w:tab w:val="left" w:pos="9781"/>
              </w:tabs>
              <w:ind w:right="92"/>
              <w:rPr>
                <w:i/>
                <w:color w:val="000000"/>
                <w:sz w:val="20"/>
                <w:szCs w:val="20"/>
              </w:rPr>
            </w:pPr>
            <w:r>
              <w:rPr>
                <w:i/>
                <w:color w:val="000000"/>
                <w:sz w:val="20"/>
                <w:szCs w:val="20"/>
              </w:rPr>
              <w:lastRenderedPageBreak/>
              <w:t>Viking</w:t>
            </w:r>
          </w:p>
        </w:tc>
        <w:tc>
          <w:tcPr>
            <w:tcW w:w="1560" w:type="dxa"/>
          </w:tcPr>
          <w:p w14:paraId="00000262" w14:textId="77777777" w:rsidR="004A0C45" w:rsidRDefault="00432002">
            <w:pPr>
              <w:pBdr>
                <w:top w:val="nil"/>
                <w:left w:val="nil"/>
                <w:bottom w:val="nil"/>
                <w:right w:val="nil"/>
                <w:between w:val="nil"/>
              </w:pBdr>
              <w:tabs>
                <w:tab w:val="left" w:pos="9781"/>
              </w:tabs>
              <w:ind w:right="92"/>
              <w:rPr>
                <w:i/>
                <w:color w:val="000000"/>
                <w:sz w:val="20"/>
                <w:szCs w:val="20"/>
              </w:rPr>
            </w:pPr>
            <w:r>
              <w:rPr>
                <w:i/>
                <w:color w:val="000000"/>
                <w:sz w:val="20"/>
                <w:szCs w:val="20"/>
              </w:rPr>
              <w:t>Viking</w:t>
            </w:r>
          </w:p>
        </w:tc>
        <w:tc>
          <w:tcPr>
            <w:tcW w:w="2267" w:type="dxa"/>
          </w:tcPr>
          <w:p w14:paraId="00000263" w14:textId="77777777" w:rsidR="004A0C45" w:rsidRDefault="00432002">
            <w:pPr>
              <w:pBdr>
                <w:top w:val="nil"/>
                <w:left w:val="nil"/>
                <w:bottom w:val="nil"/>
                <w:right w:val="nil"/>
                <w:between w:val="nil"/>
              </w:pBdr>
              <w:tabs>
                <w:tab w:val="left" w:pos="9781"/>
              </w:tabs>
              <w:ind w:right="92"/>
              <w:rPr>
                <w:i/>
                <w:color w:val="000000"/>
                <w:sz w:val="20"/>
                <w:szCs w:val="20"/>
              </w:rPr>
            </w:pPr>
            <w:r>
              <w:rPr>
                <w:i/>
                <w:color w:val="000000"/>
                <w:sz w:val="20"/>
                <w:szCs w:val="20"/>
              </w:rPr>
              <w:t>Viking</w:t>
            </w:r>
          </w:p>
        </w:tc>
      </w:tr>
      <w:tr w:rsidR="004A0C45" w14:paraId="7CA40F1C" w14:textId="77777777">
        <w:trPr>
          <w:trHeight w:val="688"/>
        </w:trPr>
        <w:tc>
          <w:tcPr>
            <w:tcW w:w="1810" w:type="dxa"/>
          </w:tcPr>
          <w:p w14:paraId="00000264" w14:textId="77777777" w:rsidR="004A0C45" w:rsidRDefault="00432002">
            <w:pPr>
              <w:pBdr>
                <w:top w:val="nil"/>
                <w:left w:val="nil"/>
                <w:bottom w:val="nil"/>
                <w:right w:val="nil"/>
                <w:between w:val="nil"/>
              </w:pBdr>
              <w:tabs>
                <w:tab w:val="left" w:pos="9781"/>
              </w:tabs>
              <w:ind w:right="92"/>
              <w:rPr>
                <w:b/>
                <w:color w:val="000000"/>
                <w:sz w:val="20"/>
                <w:szCs w:val="20"/>
              </w:rPr>
            </w:pPr>
            <w:r>
              <w:rPr>
                <w:b/>
                <w:color w:val="000000"/>
                <w:sz w:val="20"/>
                <w:szCs w:val="20"/>
              </w:rPr>
              <w:t>high medieval</w:t>
            </w:r>
          </w:p>
          <w:p w14:paraId="00000265"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mid-11th to mid-14th centuries</w:t>
            </w:r>
          </w:p>
        </w:tc>
        <w:tc>
          <w:tcPr>
            <w:tcW w:w="2552" w:type="dxa"/>
          </w:tcPr>
          <w:p w14:paraId="00000266"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1066-12th century</w:t>
            </w:r>
          </w:p>
          <w:p w14:paraId="00000267" w14:textId="77777777" w:rsidR="004A0C45" w:rsidRDefault="00432002">
            <w:pPr>
              <w:pBdr>
                <w:top w:val="nil"/>
                <w:left w:val="nil"/>
                <w:bottom w:val="nil"/>
                <w:right w:val="nil"/>
                <w:between w:val="nil"/>
              </w:pBdr>
              <w:tabs>
                <w:tab w:val="left" w:pos="9781"/>
              </w:tabs>
              <w:ind w:right="92"/>
              <w:rPr>
                <w:i/>
                <w:color w:val="000000"/>
                <w:sz w:val="20"/>
                <w:szCs w:val="20"/>
              </w:rPr>
            </w:pPr>
            <w:r>
              <w:rPr>
                <w:i/>
                <w:color w:val="000000"/>
                <w:sz w:val="20"/>
                <w:szCs w:val="20"/>
              </w:rPr>
              <w:t>Norman*</w:t>
            </w:r>
          </w:p>
        </w:tc>
        <w:tc>
          <w:tcPr>
            <w:tcW w:w="1985" w:type="dxa"/>
          </w:tcPr>
          <w:p w14:paraId="00000268"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1066-12th century</w:t>
            </w:r>
          </w:p>
          <w:p w14:paraId="00000269" w14:textId="77777777" w:rsidR="004A0C45" w:rsidRDefault="00432002">
            <w:pPr>
              <w:pBdr>
                <w:top w:val="nil"/>
                <w:left w:val="nil"/>
                <w:bottom w:val="nil"/>
                <w:right w:val="nil"/>
                <w:between w:val="nil"/>
              </w:pBdr>
              <w:tabs>
                <w:tab w:val="left" w:pos="9781"/>
              </w:tabs>
              <w:ind w:right="92"/>
              <w:rPr>
                <w:i/>
                <w:color w:val="000000"/>
                <w:sz w:val="20"/>
                <w:szCs w:val="20"/>
              </w:rPr>
            </w:pPr>
            <w:r>
              <w:rPr>
                <w:i/>
                <w:color w:val="000000"/>
                <w:sz w:val="20"/>
                <w:szCs w:val="20"/>
              </w:rPr>
              <w:t>Norman*</w:t>
            </w:r>
          </w:p>
        </w:tc>
        <w:tc>
          <w:tcPr>
            <w:tcW w:w="1560" w:type="dxa"/>
          </w:tcPr>
          <w:p w14:paraId="0000026A" w14:textId="77777777" w:rsidR="004A0C45" w:rsidRDefault="00432002">
            <w:pPr>
              <w:pBdr>
                <w:top w:val="nil"/>
                <w:left w:val="nil"/>
                <w:bottom w:val="nil"/>
                <w:right w:val="nil"/>
                <w:between w:val="nil"/>
              </w:pBdr>
              <w:tabs>
                <w:tab w:val="left" w:pos="9781"/>
              </w:tabs>
              <w:ind w:right="92"/>
              <w:rPr>
                <w:i/>
                <w:color w:val="000000"/>
                <w:sz w:val="20"/>
                <w:szCs w:val="20"/>
              </w:rPr>
            </w:pPr>
            <w:r>
              <w:rPr>
                <w:i/>
                <w:color w:val="000000"/>
                <w:sz w:val="20"/>
                <w:szCs w:val="20"/>
              </w:rPr>
              <w:t>late Norse</w:t>
            </w:r>
          </w:p>
        </w:tc>
        <w:tc>
          <w:tcPr>
            <w:tcW w:w="2267" w:type="dxa"/>
          </w:tcPr>
          <w:p w14:paraId="0000026B"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1169 to mid-14th century</w:t>
            </w:r>
          </w:p>
          <w:p w14:paraId="0000026C" w14:textId="77777777" w:rsidR="004A0C45" w:rsidRDefault="00432002">
            <w:pPr>
              <w:pBdr>
                <w:top w:val="nil"/>
                <w:left w:val="nil"/>
                <w:bottom w:val="nil"/>
                <w:right w:val="nil"/>
                <w:between w:val="nil"/>
              </w:pBdr>
              <w:tabs>
                <w:tab w:val="left" w:pos="9781"/>
              </w:tabs>
              <w:ind w:right="92"/>
              <w:rPr>
                <w:i/>
                <w:color w:val="000000"/>
                <w:sz w:val="20"/>
                <w:szCs w:val="20"/>
              </w:rPr>
            </w:pPr>
            <w:r>
              <w:rPr>
                <w:i/>
                <w:color w:val="000000"/>
                <w:sz w:val="20"/>
                <w:szCs w:val="20"/>
              </w:rPr>
              <w:t>Anglo-Norman</w:t>
            </w:r>
          </w:p>
        </w:tc>
      </w:tr>
      <w:tr w:rsidR="004A0C45" w14:paraId="3CE491E5" w14:textId="77777777">
        <w:trPr>
          <w:trHeight w:val="690"/>
        </w:trPr>
        <w:tc>
          <w:tcPr>
            <w:tcW w:w="1810" w:type="dxa"/>
          </w:tcPr>
          <w:p w14:paraId="0000026D" w14:textId="77777777" w:rsidR="004A0C45" w:rsidRDefault="00432002">
            <w:pPr>
              <w:pBdr>
                <w:top w:val="nil"/>
                <w:left w:val="nil"/>
                <w:bottom w:val="nil"/>
                <w:right w:val="nil"/>
                <w:between w:val="nil"/>
              </w:pBdr>
              <w:tabs>
                <w:tab w:val="left" w:pos="9781"/>
              </w:tabs>
              <w:ind w:right="92"/>
              <w:rPr>
                <w:b/>
                <w:color w:val="000000"/>
                <w:sz w:val="20"/>
                <w:szCs w:val="20"/>
              </w:rPr>
            </w:pPr>
            <w:r>
              <w:rPr>
                <w:b/>
                <w:color w:val="000000"/>
                <w:sz w:val="20"/>
                <w:szCs w:val="20"/>
              </w:rPr>
              <w:t xml:space="preserve">late medieval </w:t>
            </w:r>
          </w:p>
          <w:p w14:paraId="0000026E"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mid-14th to mid-16th centuries</w:t>
            </w:r>
          </w:p>
        </w:tc>
        <w:tc>
          <w:tcPr>
            <w:tcW w:w="2552" w:type="dxa"/>
          </w:tcPr>
          <w:p w14:paraId="0000026F" w14:textId="77777777" w:rsidR="004A0C45" w:rsidRDefault="004A0C45">
            <w:pPr>
              <w:pBdr>
                <w:top w:val="nil"/>
                <w:left w:val="nil"/>
                <w:bottom w:val="nil"/>
                <w:right w:val="nil"/>
                <w:between w:val="nil"/>
              </w:pBdr>
              <w:tabs>
                <w:tab w:val="left" w:pos="9781"/>
              </w:tabs>
              <w:ind w:right="92"/>
              <w:rPr>
                <w:rFonts w:ascii="Times New Roman" w:eastAsia="Times New Roman" w:hAnsi="Times New Roman" w:cs="Times New Roman"/>
                <w:color w:val="000000"/>
                <w:sz w:val="18"/>
                <w:szCs w:val="18"/>
              </w:rPr>
            </w:pPr>
          </w:p>
        </w:tc>
        <w:tc>
          <w:tcPr>
            <w:tcW w:w="1985" w:type="dxa"/>
          </w:tcPr>
          <w:p w14:paraId="00000270" w14:textId="77777777" w:rsidR="004A0C45" w:rsidRDefault="004A0C45">
            <w:pPr>
              <w:pBdr>
                <w:top w:val="nil"/>
                <w:left w:val="nil"/>
                <w:bottom w:val="nil"/>
                <w:right w:val="nil"/>
                <w:between w:val="nil"/>
              </w:pBdr>
              <w:tabs>
                <w:tab w:val="left" w:pos="9781"/>
              </w:tabs>
              <w:ind w:right="92"/>
              <w:rPr>
                <w:rFonts w:ascii="Times New Roman" w:eastAsia="Times New Roman" w:hAnsi="Times New Roman" w:cs="Times New Roman"/>
                <w:color w:val="000000"/>
                <w:sz w:val="18"/>
                <w:szCs w:val="18"/>
              </w:rPr>
            </w:pPr>
          </w:p>
        </w:tc>
        <w:tc>
          <w:tcPr>
            <w:tcW w:w="1560" w:type="dxa"/>
          </w:tcPr>
          <w:p w14:paraId="00000271" w14:textId="77777777" w:rsidR="004A0C45" w:rsidRDefault="004A0C45">
            <w:pPr>
              <w:pBdr>
                <w:top w:val="nil"/>
                <w:left w:val="nil"/>
                <w:bottom w:val="nil"/>
                <w:right w:val="nil"/>
                <w:between w:val="nil"/>
              </w:pBdr>
              <w:tabs>
                <w:tab w:val="left" w:pos="9781"/>
              </w:tabs>
              <w:ind w:right="92"/>
              <w:rPr>
                <w:rFonts w:ascii="Times New Roman" w:eastAsia="Times New Roman" w:hAnsi="Times New Roman" w:cs="Times New Roman"/>
                <w:color w:val="000000"/>
                <w:sz w:val="18"/>
                <w:szCs w:val="18"/>
              </w:rPr>
            </w:pPr>
          </w:p>
        </w:tc>
        <w:tc>
          <w:tcPr>
            <w:tcW w:w="2267" w:type="dxa"/>
          </w:tcPr>
          <w:p w14:paraId="00000272"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 xml:space="preserve">To </w:t>
            </w:r>
            <w:r>
              <w:rPr>
                <w:i/>
                <w:color w:val="000000"/>
                <w:sz w:val="20"/>
                <w:szCs w:val="20"/>
              </w:rPr>
              <w:t xml:space="preserve">c </w:t>
            </w:r>
            <w:r>
              <w:rPr>
                <w:color w:val="000000"/>
                <w:sz w:val="20"/>
                <w:szCs w:val="20"/>
              </w:rPr>
              <w:t>1600</w:t>
            </w:r>
          </w:p>
        </w:tc>
      </w:tr>
    </w:tbl>
    <w:p w14:paraId="00000273" w14:textId="77777777" w:rsidR="004A0C45" w:rsidRDefault="004A0C45">
      <w:pPr>
        <w:pBdr>
          <w:top w:val="nil"/>
          <w:left w:val="nil"/>
          <w:bottom w:val="nil"/>
          <w:right w:val="nil"/>
          <w:between w:val="nil"/>
        </w:pBdr>
        <w:tabs>
          <w:tab w:val="left" w:pos="9781"/>
        </w:tabs>
        <w:spacing w:before="9"/>
        <w:ind w:right="92"/>
        <w:rPr>
          <w:color w:val="000000"/>
          <w:sz w:val="19"/>
          <w:szCs w:val="19"/>
        </w:rPr>
      </w:pPr>
    </w:p>
    <w:p w14:paraId="00000274"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*Applies to first part of High Middle Ages only</w:t>
      </w:r>
    </w:p>
    <w:p w14:paraId="00000275" w14:textId="77777777" w:rsidR="004A0C45" w:rsidRDefault="004A0C45">
      <w:pPr>
        <w:pBdr>
          <w:top w:val="nil"/>
          <w:left w:val="nil"/>
          <w:bottom w:val="nil"/>
          <w:right w:val="nil"/>
          <w:between w:val="nil"/>
        </w:pBdr>
        <w:tabs>
          <w:tab w:val="left" w:pos="9781"/>
        </w:tabs>
        <w:spacing w:before="10"/>
        <w:ind w:right="92"/>
        <w:rPr>
          <w:color w:val="000000"/>
          <w:sz w:val="19"/>
          <w:szCs w:val="19"/>
        </w:rPr>
      </w:pPr>
    </w:p>
    <w:p w14:paraId="00000276" w14:textId="77777777" w:rsidR="004A0C45" w:rsidRDefault="00432002">
      <w:pPr>
        <w:pStyle w:val="Heading2"/>
        <w:tabs>
          <w:tab w:val="left" w:pos="9781"/>
        </w:tabs>
        <w:ind w:left="0" w:right="92"/>
      </w:pPr>
      <w:r>
        <w:t>Quotation marks</w:t>
      </w:r>
    </w:p>
    <w:p w14:paraId="00000277" w14:textId="77777777" w:rsidR="004A0C45" w:rsidRDefault="00432002">
      <w:pPr>
        <w:pBdr>
          <w:top w:val="nil"/>
          <w:left w:val="nil"/>
          <w:bottom w:val="nil"/>
          <w:right w:val="nil"/>
          <w:between w:val="nil"/>
        </w:pBdr>
        <w:tabs>
          <w:tab w:val="left" w:pos="9781"/>
        </w:tabs>
        <w:spacing w:before="3"/>
        <w:ind w:right="92"/>
        <w:rPr>
          <w:color w:val="000000"/>
          <w:sz w:val="20"/>
          <w:szCs w:val="20"/>
        </w:rPr>
      </w:pPr>
      <w:r>
        <w:rPr>
          <w:color w:val="000000"/>
          <w:sz w:val="20"/>
          <w:szCs w:val="20"/>
        </w:rPr>
        <w:t xml:space="preserve">Use single inverted commas; double inverted commas only where inverted commas occur within a set of single inverted commas. Precede a quote within text (less than c 20 words) by a comma. For long quotations use the </w:t>
      </w:r>
      <w:proofErr w:type="spellStart"/>
      <w:r>
        <w:rPr>
          <w:color w:val="000000"/>
          <w:sz w:val="20"/>
          <w:szCs w:val="20"/>
        </w:rPr>
        <w:t>smartquotes</w:t>
      </w:r>
      <w:proofErr w:type="spellEnd"/>
      <w:r>
        <w:rPr>
          <w:color w:val="000000"/>
          <w:sz w:val="20"/>
          <w:szCs w:val="20"/>
        </w:rPr>
        <w:t xml:space="preserve"> function of your word-processor [Tools&gt;</w:t>
      </w:r>
      <w:proofErr w:type="spellStart"/>
      <w:r>
        <w:rPr>
          <w:color w:val="000000"/>
          <w:sz w:val="20"/>
          <w:szCs w:val="20"/>
        </w:rPr>
        <w:t>Autcorrect</w:t>
      </w:r>
      <w:proofErr w:type="spellEnd"/>
      <w:r>
        <w:rPr>
          <w:color w:val="000000"/>
          <w:sz w:val="20"/>
          <w:szCs w:val="20"/>
        </w:rPr>
        <w:t xml:space="preserve"> Options&gt;Autoformat as you type</w:t>
      </w:r>
      <w:proofErr w:type="gramStart"/>
      <w:r>
        <w:rPr>
          <w:color w:val="000000"/>
          <w:sz w:val="20"/>
          <w:szCs w:val="20"/>
        </w:rPr>
        <w:t>&gt;”straight</w:t>
      </w:r>
      <w:proofErr w:type="gramEnd"/>
      <w:r>
        <w:rPr>
          <w:color w:val="000000"/>
          <w:sz w:val="20"/>
          <w:szCs w:val="20"/>
        </w:rPr>
        <w:t xml:space="preserve"> quotes” with “smart quotes”]; precede long quotes with a colon, inset, don't use quotation marks, and add an endnote at the end for the source of the reference.</w:t>
      </w:r>
    </w:p>
    <w:p w14:paraId="00000278" w14:textId="77777777" w:rsidR="004A0C45" w:rsidRDefault="004A0C45">
      <w:pPr>
        <w:pBdr>
          <w:top w:val="nil"/>
          <w:left w:val="nil"/>
          <w:bottom w:val="nil"/>
          <w:right w:val="nil"/>
          <w:between w:val="nil"/>
        </w:pBdr>
        <w:tabs>
          <w:tab w:val="left" w:pos="9781"/>
        </w:tabs>
        <w:spacing w:before="10"/>
        <w:ind w:right="92"/>
        <w:rPr>
          <w:color w:val="000000"/>
          <w:sz w:val="19"/>
          <w:szCs w:val="19"/>
        </w:rPr>
      </w:pPr>
    </w:p>
    <w:p w14:paraId="00000279" w14:textId="77777777" w:rsidR="004A0C45" w:rsidRDefault="00432002">
      <w:pPr>
        <w:pStyle w:val="Heading2"/>
        <w:tabs>
          <w:tab w:val="left" w:pos="9781"/>
        </w:tabs>
        <w:ind w:left="0" w:right="92"/>
      </w:pPr>
      <w:r>
        <w:t>Spellings</w:t>
      </w:r>
    </w:p>
    <w:p w14:paraId="0000027A"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 xml:space="preserve">Authors should endeavour to follow conventional </w:t>
      </w:r>
      <w:r>
        <w:rPr>
          <w:b/>
          <w:color w:val="000000"/>
          <w:sz w:val="20"/>
          <w:szCs w:val="20"/>
        </w:rPr>
        <w:t xml:space="preserve">British </w:t>
      </w:r>
      <w:r>
        <w:rPr>
          <w:color w:val="000000"/>
          <w:sz w:val="20"/>
          <w:szCs w:val="20"/>
        </w:rPr>
        <w:t xml:space="preserve">spelling practice as closely as possible. Where this is variable, </w:t>
      </w:r>
      <w:proofErr w:type="spellStart"/>
      <w:proofErr w:type="gramStart"/>
      <w:r>
        <w:rPr>
          <w:color w:val="000000"/>
          <w:sz w:val="20"/>
          <w:szCs w:val="20"/>
        </w:rPr>
        <w:t>eg</w:t>
      </w:r>
      <w:proofErr w:type="spellEnd"/>
      <w:proofErr w:type="gramEnd"/>
      <w:r>
        <w:rPr>
          <w:color w:val="000000"/>
          <w:sz w:val="20"/>
          <w:szCs w:val="20"/>
        </w:rPr>
        <w:t xml:space="preserve"> in the case of words ending -</w:t>
      </w:r>
      <w:proofErr w:type="spellStart"/>
      <w:r>
        <w:rPr>
          <w:i/>
          <w:color w:val="000000"/>
          <w:sz w:val="20"/>
          <w:szCs w:val="20"/>
        </w:rPr>
        <w:t>ize</w:t>
      </w:r>
      <w:proofErr w:type="spellEnd"/>
      <w:r>
        <w:rPr>
          <w:i/>
          <w:color w:val="000000"/>
          <w:sz w:val="20"/>
          <w:szCs w:val="20"/>
        </w:rPr>
        <w:t>/-</w:t>
      </w:r>
      <w:proofErr w:type="spellStart"/>
      <w:r>
        <w:rPr>
          <w:i/>
          <w:color w:val="000000"/>
          <w:sz w:val="20"/>
          <w:szCs w:val="20"/>
        </w:rPr>
        <w:t>ise</w:t>
      </w:r>
      <w:proofErr w:type="spellEnd"/>
      <w:r>
        <w:rPr>
          <w:color w:val="000000"/>
          <w:sz w:val="20"/>
          <w:szCs w:val="20"/>
        </w:rPr>
        <w:t>, -</w:t>
      </w:r>
      <w:proofErr w:type="spellStart"/>
      <w:r>
        <w:rPr>
          <w:i/>
          <w:color w:val="000000"/>
          <w:sz w:val="20"/>
          <w:szCs w:val="20"/>
        </w:rPr>
        <w:t>ization</w:t>
      </w:r>
      <w:proofErr w:type="spellEnd"/>
      <w:r>
        <w:rPr>
          <w:i/>
          <w:color w:val="000000"/>
          <w:sz w:val="20"/>
          <w:szCs w:val="20"/>
        </w:rPr>
        <w:t>/-</w:t>
      </w:r>
      <w:proofErr w:type="spellStart"/>
      <w:r>
        <w:rPr>
          <w:i/>
          <w:color w:val="000000"/>
          <w:sz w:val="20"/>
          <w:szCs w:val="20"/>
        </w:rPr>
        <w:t>isation</w:t>
      </w:r>
      <w:proofErr w:type="spellEnd"/>
      <w:r>
        <w:rPr>
          <w:i/>
          <w:color w:val="000000"/>
          <w:sz w:val="20"/>
          <w:szCs w:val="20"/>
        </w:rPr>
        <w:t xml:space="preserve"> </w:t>
      </w:r>
      <w:r>
        <w:rPr>
          <w:color w:val="000000"/>
          <w:sz w:val="20"/>
          <w:szCs w:val="20"/>
        </w:rPr>
        <w:t xml:space="preserve">etc, authors may follow their own preferred practice, but must be consistent (note: the Editor's personal preference is for </w:t>
      </w:r>
      <w:r>
        <w:rPr>
          <w:i/>
          <w:color w:val="000000"/>
          <w:sz w:val="20"/>
          <w:szCs w:val="20"/>
        </w:rPr>
        <w:t>-</w:t>
      </w:r>
      <w:proofErr w:type="spellStart"/>
      <w:r>
        <w:rPr>
          <w:i/>
          <w:color w:val="000000"/>
          <w:sz w:val="20"/>
          <w:szCs w:val="20"/>
        </w:rPr>
        <w:t>ise</w:t>
      </w:r>
      <w:proofErr w:type="spellEnd"/>
      <w:r>
        <w:rPr>
          <w:color w:val="000000"/>
          <w:sz w:val="20"/>
          <w:szCs w:val="20"/>
        </w:rPr>
        <w:t>).</w:t>
      </w:r>
    </w:p>
    <w:p w14:paraId="0000027B" w14:textId="77777777" w:rsidR="004A0C45" w:rsidRDefault="004A0C45">
      <w:pPr>
        <w:pBdr>
          <w:top w:val="nil"/>
          <w:left w:val="nil"/>
          <w:bottom w:val="nil"/>
          <w:right w:val="nil"/>
          <w:between w:val="nil"/>
        </w:pBdr>
        <w:tabs>
          <w:tab w:val="left" w:pos="9781"/>
        </w:tabs>
        <w:ind w:right="92"/>
        <w:rPr>
          <w:color w:val="000000"/>
          <w:sz w:val="20"/>
          <w:szCs w:val="20"/>
        </w:rPr>
      </w:pPr>
    </w:p>
    <w:p w14:paraId="0000027C" w14:textId="77777777" w:rsidR="004A0C45" w:rsidRDefault="00432002">
      <w:pPr>
        <w:pStyle w:val="Heading2"/>
        <w:tabs>
          <w:tab w:val="left" w:pos="9781"/>
        </w:tabs>
        <w:ind w:left="0" w:right="92"/>
      </w:pPr>
      <w:r>
        <w:t>Referring to cited authorities</w:t>
      </w:r>
    </w:p>
    <w:p w14:paraId="0000027D" w14:textId="77777777" w:rsidR="004A0C45" w:rsidRDefault="00432002">
      <w:pPr>
        <w:pBdr>
          <w:top w:val="nil"/>
          <w:left w:val="nil"/>
          <w:bottom w:val="nil"/>
          <w:right w:val="nil"/>
          <w:between w:val="nil"/>
        </w:pBdr>
        <w:tabs>
          <w:tab w:val="left" w:pos="9781"/>
        </w:tabs>
        <w:spacing w:before="3"/>
        <w:ind w:right="92"/>
        <w:rPr>
          <w:color w:val="000000"/>
          <w:sz w:val="20"/>
          <w:szCs w:val="20"/>
        </w:rPr>
      </w:pPr>
      <w:r>
        <w:rPr>
          <w:color w:val="000000"/>
          <w:sz w:val="20"/>
          <w:szCs w:val="20"/>
        </w:rPr>
        <w:t xml:space="preserve">When referring in the text to the names of other cited authorities give their full name, if possible, on the first occasion: </w:t>
      </w:r>
      <w:proofErr w:type="spellStart"/>
      <w:proofErr w:type="gramStart"/>
      <w:r>
        <w:rPr>
          <w:color w:val="000000"/>
          <w:sz w:val="20"/>
          <w:szCs w:val="20"/>
        </w:rPr>
        <w:t>eg</w:t>
      </w:r>
      <w:proofErr w:type="spellEnd"/>
      <w:proofErr w:type="gramEnd"/>
      <w:r>
        <w:rPr>
          <w:color w:val="000000"/>
          <w:sz w:val="20"/>
          <w:szCs w:val="20"/>
        </w:rPr>
        <w:t xml:space="preserve"> Joseph Crabtree, E T Leeds, etc. Thereafter use only the surname, except in the case of historical figures usually referred to by their full name throughout, </w:t>
      </w:r>
      <w:proofErr w:type="spellStart"/>
      <w:proofErr w:type="gramStart"/>
      <w:r>
        <w:rPr>
          <w:color w:val="000000"/>
          <w:sz w:val="20"/>
          <w:szCs w:val="20"/>
        </w:rPr>
        <w:t>eg</w:t>
      </w:r>
      <w:proofErr w:type="spellEnd"/>
      <w:proofErr w:type="gramEnd"/>
      <w:r>
        <w:rPr>
          <w:color w:val="000000"/>
          <w:sz w:val="20"/>
          <w:szCs w:val="20"/>
        </w:rPr>
        <w:t xml:space="preserve"> Florence Nightingale, Jane Austen.</w:t>
      </w:r>
    </w:p>
    <w:p w14:paraId="0000027E" w14:textId="77777777" w:rsidR="004A0C45" w:rsidRDefault="004A0C45">
      <w:pPr>
        <w:pBdr>
          <w:top w:val="nil"/>
          <w:left w:val="nil"/>
          <w:bottom w:val="nil"/>
          <w:right w:val="nil"/>
          <w:between w:val="nil"/>
        </w:pBdr>
        <w:tabs>
          <w:tab w:val="left" w:pos="9781"/>
        </w:tabs>
        <w:spacing w:before="9"/>
        <w:ind w:right="92"/>
        <w:rPr>
          <w:color w:val="000000"/>
          <w:sz w:val="19"/>
          <w:szCs w:val="19"/>
        </w:rPr>
      </w:pPr>
    </w:p>
    <w:p w14:paraId="0000027F" w14:textId="77777777" w:rsidR="004A0C45" w:rsidRDefault="00432002">
      <w:pPr>
        <w:pStyle w:val="Heading2"/>
        <w:tabs>
          <w:tab w:val="left" w:pos="9781"/>
        </w:tabs>
        <w:ind w:left="0" w:right="92"/>
      </w:pPr>
      <w:r>
        <w:t>Personal titles</w:t>
      </w:r>
    </w:p>
    <w:p w14:paraId="00000280" w14:textId="77777777" w:rsidR="004A0C45" w:rsidRDefault="00432002">
      <w:pPr>
        <w:pBdr>
          <w:top w:val="nil"/>
          <w:left w:val="nil"/>
          <w:bottom w:val="nil"/>
          <w:right w:val="nil"/>
          <w:between w:val="nil"/>
        </w:pBdr>
        <w:tabs>
          <w:tab w:val="left" w:pos="9781"/>
        </w:tabs>
        <w:spacing w:before="3"/>
        <w:ind w:right="92"/>
        <w:rPr>
          <w:color w:val="000000"/>
          <w:sz w:val="20"/>
          <w:szCs w:val="20"/>
        </w:rPr>
      </w:pPr>
      <w:r>
        <w:rPr>
          <w:color w:val="000000"/>
          <w:sz w:val="20"/>
          <w:szCs w:val="20"/>
        </w:rPr>
        <w:t xml:space="preserve">Please reserve use of academic titles for the acknowledgements. Always give personal titles a starting capital, </w:t>
      </w:r>
      <w:proofErr w:type="spellStart"/>
      <w:proofErr w:type="gramStart"/>
      <w:r>
        <w:rPr>
          <w:color w:val="000000"/>
          <w:sz w:val="20"/>
          <w:szCs w:val="20"/>
        </w:rPr>
        <w:t>eg</w:t>
      </w:r>
      <w:proofErr w:type="spellEnd"/>
      <w:proofErr w:type="gramEnd"/>
      <w:r>
        <w:rPr>
          <w:color w:val="000000"/>
          <w:sz w:val="20"/>
          <w:szCs w:val="20"/>
        </w:rPr>
        <w:t xml:space="preserve"> Duke of Sutherland, King John (but note the dukes of Sutherland, English kings).</w:t>
      </w:r>
    </w:p>
    <w:p w14:paraId="00000281" w14:textId="77777777" w:rsidR="004A0C45" w:rsidRDefault="004A0C45">
      <w:pPr>
        <w:pBdr>
          <w:top w:val="nil"/>
          <w:left w:val="nil"/>
          <w:bottom w:val="nil"/>
          <w:right w:val="nil"/>
          <w:between w:val="nil"/>
        </w:pBdr>
        <w:tabs>
          <w:tab w:val="left" w:pos="9781"/>
        </w:tabs>
        <w:spacing w:before="8"/>
        <w:ind w:right="92"/>
        <w:rPr>
          <w:color w:val="000000"/>
          <w:sz w:val="19"/>
          <w:szCs w:val="19"/>
        </w:rPr>
      </w:pPr>
    </w:p>
    <w:p w14:paraId="00000282" w14:textId="77777777" w:rsidR="004A0C45" w:rsidRDefault="00432002">
      <w:pPr>
        <w:pStyle w:val="Heading2"/>
        <w:tabs>
          <w:tab w:val="left" w:pos="9781"/>
        </w:tabs>
        <w:ind w:left="0" w:right="92"/>
      </w:pPr>
      <w:r>
        <w:t>Place names</w:t>
      </w:r>
    </w:p>
    <w:p w14:paraId="00000283" w14:textId="77777777" w:rsidR="004A0C45" w:rsidRDefault="00432002">
      <w:pPr>
        <w:pBdr>
          <w:top w:val="nil"/>
          <w:left w:val="nil"/>
          <w:bottom w:val="nil"/>
          <w:right w:val="nil"/>
          <w:between w:val="nil"/>
        </w:pBdr>
        <w:tabs>
          <w:tab w:val="left" w:pos="9781"/>
        </w:tabs>
        <w:spacing w:before="3"/>
        <w:ind w:right="92"/>
        <w:rPr>
          <w:color w:val="000000"/>
          <w:sz w:val="20"/>
          <w:szCs w:val="20"/>
        </w:rPr>
      </w:pPr>
      <w:r>
        <w:rPr>
          <w:color w:val="000000"/>
          <w:sz w:val="20"/>
          <w:szCs w:val="20"/>
        </w:rPr>
        <w:t>Follow the current editions of the Ordnance Survey; identify and discuss any significant variations. Use two separate words instead of a single compound word (</w:t>
      </w:r>
      <w:proofErr w:type="gramStart"/>
      <w:r>
        <w:rPr>
          <w:color w:val="000000"/>
          <w:sz w:val="20"/>
          <w:szCs w:val="20"/>
        </w:rPr>
        <w:t>i.e.</w:t>
      </w:r>
      <w:proofErr w:type="gramEnd"/>
      <w:r>
        <w:rPr>
          <w:color w:val="000000"/>
          <w:sz w:val="20"/>
          <w:szCs w:val="20"/>
        </w:rPr>
        <w:t xml:space="preserve"> ‘place names’ not ‘placenames’), and it is not hyphenated unless adjectival (e.g. the place-name evidence).</w:t>
      </w:r>
    </w:p>
    <w:p w14:paraId="00000284" w14:textId="77777777" w:rsidR="004A0C45" w:rsidRDefault="004A0C45">
      <w:pPr>
        <w:pBdr>
          <w:top w:val="nil"/>
          <w:left w:val="nil"/>
          <w:bottom w:val="nil"/>
          <w:right w:val="nil"/>
          <w:between w:val="nil"/>
        </w:pBdr>
        <w:tabs>
          <w:tab w:val="left" w:pos="9781"/>
        </w:tabs>
        <w:spacing w:before="9"/>
        <w:ind w:right="92"/>
        <w:rPr>
          <w:color w:val="000000"/>
          <w:sz w:val="19"/>
          <w:szCs w:val="19"/>
        </w:rPr>
      </w:pPr>
    </w:p>
    <w:p w14:paraId="00000285" w14:textId="77777777" w:rsidR="004A0C45" w:rsidRDefault="00432002">
      <w:pPr>
        <w:pStyle w:val="Heading2"/>
        <w:tabs>
          <w:tab w:val="left" w:pos="9781"/>
        </w:tabs>
        <w:spacing w:before="1"/>
        <w:ind w:left="0" w:right="92"/>
      </w:pPr>
      <w:r>
        <w:t>Languages</w:t>
      </w:r>
    </w:p>
    <w:p w14:paraId="00000286"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Italicise non-English quotations and accompany with a translation.</w:t>
      </w:r>
    </w:p>
    <w:p w14:paraId="00000287"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Latin phrases adopted into English do not need to be italicised (</w:t>
      </w:r>
      <w:proofErr w:type="spellStart"/>
      <w:proofErr w:type="gramStart"/>
      <w:r>
        <w:rPr>
          <w:color w:val="000000"/>
          <w:sz w:val="20"/>
          <w:szCs w:val="20"/>
        </w:rPr>
        <w:t>eg</w:t>
      </w:r>
      <w:proofErr w:type="spellEnd"/>
      <w:proofErr w:type="gramEnd"/>
      <w:r>
        <w:rPr>
          <w:color w:val="000000"/>
          <w:sz w:val="20"/>
          <w:szCs w:val="20"/>
        </w:rPr>
        <w:t xml:space="preserve"> in situ, et al), but use an English alternative where this is appropriate.</w:t>
      </w:r>
    </w:p>
    <w:p w14:paraId="00000288" w14:textId="77777777" w:rsidR="004A0C45" w:rsidRDefault="004A0C45">
      <w:pPr>
        <w:pBdr>
          <w:top w:val="nil"/>
          <w:left w:val="nil"/>
          <w:bottom w:val="nil"/>
          <w:right w:val="nil"/>
          <w:between w:val="nil"/>
        </w:pBdr>
        <w:tabs>
          <w:tab w:val="left" w:pos="9781"/>
        </w:tabs>
        <w:ind w:right="92"/>
        <w:rPr>
          <w:color w:val="000000"/>
          <w:sz w:val="20"/>
          <w:szCs w:val="20"/>
        </w:rPr>
      </w:pPr>
    </w:p>
    <w:p w14:paraId="00000289" w14:textId="77777777" w:rsidR="004A0C45" w:rsidRDefault="00432002">
      <w:pPr>
        <w:tabs>
          <w:tab w:val="left" w:pos="9781"/>
        </w:tabs>
        <w:ind w:right="92"/>
        <w:rPr>
          <w:sz w:val="20"/>
          <w:szCs w:val="20"/>
        </w:rPr>
      </w:pPr>
      <w:r>
        <w:rPr>
          <w:b/>
          <w:sz w:val="20"/>
          <w:szCs w:val="20"/>
        </w:rPr>
        <w:t>Hyphenation</w:t>
      </w:r>
    </w:p>
    <w:p w14:paraId="0000028A"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 xml:space="preserve">In most cases, hyphenate compound </w:t>
      </w:r>
      <w:r>
        <w:rPr>
          <w:i/>
          <w:color w:val="000000"/>
          <w:sz w:val="20"/>
          <w:szCs w:val="20"/>
        </w:rPr>
        <w:t>adjectives</w:t>
      </w:r>
      <w:r>
        <w:rPr>
          <w:color w:val="000000"/>
          <w:sz w:val="20"/>
          <w:szCs w:val="20"/>
        </w:rPr>
        <w:t xml:space="preserve">: </w:t>
      </w:r>
      <w:proofErr w:type="spellStart"/>
      <w:proofErr w:type="gramStart"/>
      <w:r>
        <w:rPr>
          <w:color w:val="000000"/>
          <w:sz w:val="20"/>
          <w:szCs w:val="20"/>
        </w:rPr>
        <w:t>eg</w:t>
      </w:r>
      <w:proofErr w:type="spellEnd"/>
      <w:proofErr w:type="gramEnd"/>
      <w:r>
        <w:rPr>
          <w:color w:val="000000"/>
          <w:sz w:val="20"/>
          <w:szCs w:val="20"/>
        </w:rPr>
        <w:t xml:space="preserve"> '13th-century floor tiles', 'a Viking-Age sword'. The principal exceptions to this rule are when the compound occurs as a complement after a verb such as </w:t>
      </w:r>
      <w:r>
        <w:rPr>
          <w:i/>
          <w:color w:val="000000"/>
          <w:sz w:val="20"/>
          <w:szCs w:val="20"/>
        </w:rPr>
        <w:t xml:space="preserve">is </w:t>
      </w:r>
      <w:r>
        <w:rPr>
          <w:color w:val="000000"/>
          <w:sz w:val="20"/>
          <w:szCs w:val="20"/>
        </w:rPr>
        <w:t xml:space="preserve">or </w:t>
      </w:r>
      <w:r>
        <w:rPr>
          <w:i/>
          <w:color w:val="000000"/>
          <w:sz w:val="20"/>
          <w:szCs w:val="20"/>
        </w:rPr>
        <w:t xml:space="preserve">become </w:t>
      </w:r>
      <w:r>
        <w:rPr>
          <w:color w:val="000000"/>
          <w:sz w:val="20"/>
          <w:szCs w:val="20"/>
        </w:rPr>
        <w:t>(</w:t>
      </w:r>
      <w:proofErr w:type="spellStart"/>
      <w:proofErr w:type="gramStart"/>
      <w:r>
        <w:rPr>
          <w:color w:val="000000"/>
          <w:sz w:val="20"/>
          <w:szCs w:val="20"/>
        </w:rPr>
        <w:t>eg</w:t>
      </w:r>
      <w:proofErr w:type="spellEnd"/>
      <w:proofErr w:type="gramEnd"/>
      <w:r>
        <w:rPr>
          <w:color w:val="000000"/>
          <w:sz w:val="20"/>
          <w:szCs w:val="20"/>
        </w:rPr>
        <w:t xml:space="preserve"> 'These tiles are well made'), and if the first element of the compound is an adverb ending in -</w:t>
      </w:r>
      <w:proofErr w:type="spellStart"/>
      <w:r>
        <w:rPr>
          <w:color w:val="000000"/>
          <w:sz w:val="20"/>
          <w:szCs w:val="20"/>
        </w:rPr>
        <w:t>ly</w:t>
      </w:r>
      <w:proofErr w:type="spellEnd"/>
      <w:r>
        <w:rPr>
          <w:color w:val="000000"/>
          <w:sz w:val="20"/>
          <w:szCs w:val="20"/>
        </w:rPr>
        <w:t xml:space="preserve">, 'a poorly fired pot'. Always hyphenate before -type, </w:t>
      </w:r>
      <w:proofErr w:type="spellStart"/>
      <w:proofErr w:type="gramStart"/>
      <w:r>
        <w:rPr>
          <w:color w:val="000000"/>
          <w:sz w:val="20"/>
          <w:szCs w:val="20"/>
        </w:rPr>
        <w:t>eg</w:t>
      </w:r>
      <w:proofErr w:type="spellEnd"/>
      <w:proofErr w:type="gramEnd"/>
      <w:r>
        <w:rPr>
          <w:color w:val="000000"/>
          <w:sz w:val="20"/>
          <w:szCs w:val="20"/>
        </w:rPr>
        <w:t xml:space="preserve"> pottery-type.</w:t>
      </w:r>
    </w:p>
    <w:p w14:paraId="0000028B" w14:textId="77777777" w:rsidR="004A0C45" w:rsidRDefault="004A0C45">
      <w:pPr>
        <w:pBdr>
          <w:top w:val="nil"/>
          <w:left w:val="nil"/>
          <w:bottom w:val="nil"/>
          <w:right w:val="nil"/>
          <w:between w:val="nil"/>
        </w:pBdr>
        <w:tabs>
          <w:tab w:val="left" w:pos="9781"/>
        </w:tabs>
        <w:spacing w:before="3"/>
        <w:ind w:right="92"/>
        <w:rPr>
          <w:color w:val="000000"/>
          <w:sz w:val="19"/>
          <w:szCs w:val="19"/>
        </w:rPr>
      </w:pPr>
    </w:p>
    <w:p w14:paraId="0000028C" w14:textId="77777777" w:rsidR="004A0C45" w:rsidRDefault="00432002">
      <w:pPr>
        <w:pBdr>
          <w:top w:val="nil"/>
          <w:left w:val="nil"/>
          <w:bottom w:val="nil"/>
          <w:right w:val="nil"/>
          <w:between w:val="nil"/>
        </w:pBdr>
        <w:tabs>
          <w:tab w:val="left" w:pos="9781"/>
        </w:tabs>
        <w:ind w:right="92"/>
        <w:jc w:val="both"/>
        <w:rPr>
          <w:color w:val="000000"/>
          <w:sz w:val="20"/>
          <w:szCs w:val="20"/>
        </w:rPr>
      </w:pPr>
      <w:r>
        <w:rPr>
          <w:color w:val="000000"/>
          <w:sz w:val="20"/>
          <w:szCs w:val="20"/>
        </w:rPr>
        <w:t xml:space="preserve">Compound </w:t>
      </w:r>
      <w:r>
        <w:rPr>
          <w:i/>
          <w:color w:val="000000"/>
          <w:sz w:val="20"/>
          <w:szCs w:val="20"/>
        </w:rPr>
        <w:t xml:space="preserve">nouns </w:t>
      </w:r>
      <w:r>
        <w:rPr>
          <w:color w:val="000000"/>
          <w:sz w:val="20"/>
          <w:szCs w:val="20"/>
        </w:rPr>
        <w:t xml:space="preserve">should usually only be hyphenated to avoid ambiguity, </w:t>
      </w:r>
      <w:proofErr w:type="spellStart"/>
      <w:proofErr w:type="gramStart"/>
      <w:r>
        <w:rPr>
          <w:color w:val="000000"/>
          <w:sz w:val="20"/>
          <w:szCs w:val="20"/>
        </w:rPr>
        <w:t>eg</w:t>
      </w:r>
      <w:proofErr w:type="spellEnd"/>
      <w:proofErr w:type="gramEnd"/>
      <w:r>
        <w:rPr>
          <w:color w:val="000000"/>
          <w:sz w:val="20"/>
          <w:szCs w:val="20"/>
        </w:rPr>
        <w:t xml:space="preserve"> 'brick-kiln' as opposed to 'brick kiln', 're-presentation' as opposed to 'representation'. Note, however, that we always hyphenate some such words by convention, </w:t>
      </w:r>
      <w:proofErr w:type="spellStart"/>
      <w:proofErr w:type="gramStart"/>
      <w:r>
        <w:rPr>
          <w:color w:val="000000"/>
          <w:sz w:val="20"/>
          <w:szCs w:val="20"/>
        </w:rPr>
        <w:t>eg</w:t>
      </w:r>
      <w:proofErr w:type="spellEnd"/>
      <w:proofErr w:type="gramEnd"/>
      <w:r>
        <w:rPr>
          <w:color w:val="000000"/>
          <w:sz w:val="20"/>
          <w:szCs w:val="20"/>
        </w:rPr>
        <w:t xml:space="preserve"> son-in-law, great-grandchild, while you can write other frequently used compounds as a single word, </w:t>
      </w:r>
      <w:proofErr w:type="spellStart"/>
      <w:r>
        <w:rPr>
          <w:color w:val="000000"/>
          <w:sz w:val="20"/>
          <w:szCs w:val="20"/>
        </w:rPr>
        <w:t>eg</w:t>
      </w:r>
      <w:proofErr w:type="spellEnd"/>
      <w:r>
        <w:rPr>
          <w:color w:val="000000"/>
          <w:sz w:val="20"/>
          <w:szCs w:val="20"/>
        </w:rPr>
        <w:t xml:space="preserve"> spearhead, posthole [but place names].</w:t>
      </w:r>
    </w:p>
    <w:p w14:paraId="0000028D" w14:textId="77777777" w:rsidR="004A0C45" w:rsidRDefault="004A0C45">
      <w:pPr>
        <w:pBdr>
          <w:top w:val="nil"/>
          <w:left w:val="nil"/>
          <w:bottom w:val="nil"/>
          <w:right w:val="nil"/>
          <w:between w:val="nil"/>
        </w:pBdr>
        <w:tabs>
          <w:tab w:val="left" w:pos="9781"/>
        </w:tabs>
        <w:spacing w:before="2"/>
        <w:ind w:right="92"/>
        <w:rPr>
          <w:color w:val="000000"/>
          <w:sz w:val="20"/>
          <w:szCs w:val="20"/>
        </w:rPr>
      </w:pPr>
    </w:p>
    <w:p w14:paraId="0000028E"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 xml:space="preserve">Pre-, </w:t>
      </w:r>
      <w:proofErr w:type="gramStart"/>
      <w:r>
        <w:rPr>
          <w:color w:val="000000"/>
          <w:sz w:val="20"/>
          <w:szCs w:val="20"/>
        </w:rPr>
        <w:t>post-</w:t>
      </w:r>
      <w:proofErr w:type="gramEnd"/>
      <w:r>
        <w:rPr>
          <w:color w:val="000000"/>
          <w:sz w:val="20"/>
          <w:szCs w:val="20"/>
        </w:rPr>
        <w:t xml:space="preserve"> and mid- are always followed by a hyphen, but not early or late, unless adjectival. So ‘in the mid-6th century’ and ‘mid-6th-century pottery’, but ‘in the late 9th century’ and ‘late 9th-century pottery’. Also ‘an early-medieval sword’ or ‘late-Roman </w:t>
      </w:r>
      <w:proofErr w:type="gramStart"/>
      <w:r>
        <w:rPr>
          <w:color w:val="000000"/>
          <w:sz w:val="20"/>
          <w:szCs w:val="20"/>
        </w:rPr>
        <w:t>buildings’</w:t>
      </w:r>
      <w:proofErr w:type="gramEnd"/>
      <w:r>
        <w:rPr>
          <w:color w:val="000000"/>
          <w:sz w:val="20"/>
          <w:szCs w:val="20"/>
        </w:rPr>
        <w:t>.</w:t>
      </w:r>
    </w:p>
    <w:p w14:paraId="0000028F" w14:textId="77777777" w:rsidR="004A0C45" w:rsidRDefault="004A0C45">
      <w:pPr>
        <w:tabs>
          <w:tab w:val="left" w:pos="9781"/>
        </w:tabs>
        <w:ind w:right="92"/>
      </w:pPr>
    </w:p>
    <w:p w14:paraId="00000290" w14:textId="77777777" w:rsidR="004A0C45" w:rsidRDefault="00432002">
      <w:pPr>
        <w:pStyle w:val="Heading1"/>
        <w:tabs>
          <w:tab w:val="left" w:pos="9781"/>
        </w:tabs>
        <w:spacing w:after="120"/>
        <w:ind w:left="0" w:right="92"/>
        <w:rPr>
          <w:b w:val="0"/>
          <w:i/>
        </w:rPr>
      </w:pPr>
      <w:r>
        <w:rPr>
          <w:b w:val="0"/>
          <w:i/>
        </w:rPr>
        <w:t>Examples of how to capitalise and hyphenate periods</w:t>
      </w:r>
    </w:p>
    <w:tbl>
      <w:tblPr>
        <w:tblStyle w:val="a2"/>
        <w:tblW w:w="96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58"/>
        <w:gridCol w:w="4624"/>
      </w:tblGrid>
      <w:tr w:rsidR="004A0C45" w14:paraId="27BDC740" w14:textId="77777777">
        <w:trPr>
          <w:trHeight w:val="230"/>
        </w:trPr>
        <w:tc>
          <w:tcPr>
            <w:tcW w:w="5058" w:type="dxa"/>
          </w:tcPr>
          <w:p w14:paraId="00000291" w14:textId="77777777" w:rsidR="004A0C45" w:rsidRDefault="00432002">
            <w:pPr>
              <w:pBdr>
                <w:top w:val="nil"/>
                <w:left w:val="nil"/>
                <w:bottom w:val="nil"/>
                <w:right w:val="nil"/>
                <w:between w:val="nil"/>
              </w:pBdr>
              <w:tabs>
                <w:tab w:val="left" w:pos="9781"/>
              </w:tabs>
              <w:ind w:right="92"/>
              <w:rPr>
                <w:b/>
                <w:color w:val="000000"/>
                <w:sz w:val="20"/>
                <w:szCs w:val="20"/>
              </w:rPr>
            </w:pPr>
            <w:r>
              <w:rPr>
                <w:b/>
                <w:color w:val="000000"/>
                <w:sz w:val="20"/>
                <w:szCs w:val="20"/>
              </w:rPr>
              <w:t>Adjectival use</w:t>
            </w:r>
          </w:p>
        </w:tc>
        <w:tc>
          <w:tcPr>
            <w:tcW w:w="4624" w:type="dxa"/>
          </w:tcPr>
          <w:p w14:paraId="00000292" w14:textId="77777777" w:rsidR="004A0C45" w:rsidRDefault="00432002">
            <w:pPr>
              <w:pBdr>
                <w:top w:val="nil"/>
                <w:left w:val="nil"/>
                <w:bottom w:val="nil"/>
                <w:right w:val="nil"/>
                <w:between w:val="nil"/>
              </w:pBdr>
              <w:tabs>
                <w:tab w:val="left" w:pos="9781"/>
              </w:tabs>
              <w:ind w:right="92"/>
              <w:rPr>
                <w:b/>
                <w:color w:val="000000"/>
                <w:sz w:val="20"/>
                <w:szCs w:val="20"/>
              </w:rPr>
            </w:pPr>
            <w:r>
              <w:rPr>
                <w:b/>
                <w:color w:val="000000"/>
                <w:sz w:val="20"/>
                <w:szCs w:val="20"/>
              </w:rPr>
              <w:t>References to periods/ages/times</w:t>
            </w:r>
          </w:p>
        </w:tc>
      </w:tr>
      <w:tr w:rsidR="004A0C45" w14:paraId="3691998C" w14:textId="77777777">
        <w:trPr>
          <w:trHeight w:val="230"/>
        </w:trPr>
        <w:tc>
          <w:tcPr>
            <w:tcW w:w="5058" w:type="dxa"/>
          </w:tcPr>
          <w:p w14:paraId="00000293"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late antique</w:t>
            </w:r>
          </w:p>
        </w:tc>
        <w:tc>
          <w:tcPr>
            <w:tcW w:w="4624" w:type="dxa"/>
          </w:tcPr>
          <w:p w14:paraId="00000294"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Late Antiquity</w:t>
            </w:r>
          </w:p>
        </w:tc>
      </w:tr>
      <w:tr w:rsidR="004A0C45" w14:paraId="0ABC6BA6" w14:textId="77777777">
        <w:trPr>
          <w:trHeight w:val="688"/>
        </w:trPr>
        <w:tc>
          <w:tcPr>
            <w:tcW w:w="5058" w:type="dxa"/>
          </w:tcPr>
          <w:p w14:paraId="00000295"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lastRenderedPageBreak/>
              <w:t>prehistoric remains</w:t>
            </w:r>
          </w:p>
          <w:p w14:paraId="00000296" w14:textId="77777777" w:rsidR="004A0C45" w:rsidRDefault="00432002">
            <w:pPr>
              <w:pBdr>
                <w:top w:val="nil"/>
                <w:left w:val="nil"/>
                <w:bottom w:val="nil"/>
                <w:right w:val="nil"/>
                <w:between w:val="nil"/>
              </w:pBdr>
              <w:tabs>
                <w:tab w:val="left" w:pos="9781"/>
              </w:tabs>
              <w:spacing w:before="5"/>
              <w:ind w:right="92"/>
              <w:rPr>
                <w:color w:val="000000"/>
                <w:sz w:val="20"/>
                <w:szCs w:val="20"/>
              </w:rPr>
            </w:pPr>
            <w:r>
              <w:rPr>
                <w:color w:val="000000"/>
                <w:sz w:val="20"/>
                <w:szCs w:val="20"/>
              </w:rPr>
              <w:t>early/ late-prehistoric encampment early/ late-prehistoric period jewellery</w:t>
            </w:r>
          </w:p>
        </w:tc>
        <w:tc>
          <w:tcPr>
            <w:tcW w:w="4624" w:type="dxa"/>
          </w:tcPr>
          <w:p w14:paraId="00000297"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the prehistoric period in early / late prehistory</w:t>
            </w:r>
          </w:p>
          <w:p w14:paraId="00000298"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the early / late prehistoric period</w:t>
            </w:r>
          </w:p>
        </w:tc>
      </w:tr>
      <w:tr w:rsidR="004A0C45" w14:paraId="797A8655" w14:textId="77777777">
        <w:trPr>
          <w:trHeight w:val="230"/>
        </w:trPr>
        <w:tc>
          <w:tcPr>
            <w:tcW w:w="5058" w:type="dxa"/>
          </w:tcPr>
          <w:p w14:paraId="00000299"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early/ middle-/ late-</w:t>
            </w:r>
            <w:proofErr w:type="spellStart"/>
            <w:r>
              <w:rPr>
                <w:color w:val="000000"/>
                <w:sz w:val="20"/>
                <w:szCs w:val="20"/>
              </w:rPr>
              <w:t>mesolithic</w:t>
            </w:r>
            <w:proofErr w:type="spellEnd"/>
            <w:r>
              <w:rPr>
                <w:color w:val="000000"/>
                <w:sz w:val="20"/>
                <w:szCs w:val="20"/>
              </w:rPr>
              <w:t xml:space="preserve"> carvings</w:t>
            </w:r>
          </w:p>
        </w:tc>
        <w:tc>
          <w:tcPr>
            <w:tcW w:w="4624" w:type="dxa"/>
          </w:tcPr>
          <w:p w14:paraId="0000029A"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 xml:space="preserve">the early / middle / late </w:t>
            </w:r>
            <w:proofErr w:type="spellStart"/>
            <w:r>
              <w:rPr>
                <w:color w:val="000000"/>
                <w:sz w:val="20"/>
                <w:szCs w:val="20"/>
              </w:rPr>
              <w:t>mesolithic</w:t>
            </w:r>
            <w:proofErr w:type="spellEnd"/>
            <w:r>
              <w:rPr>
                <w:color w:val="000000"/>
                <w:sz w:val="20"/>
                <w:szCs w:val="20"/>
              </w:rPr>
              <w:t xml:space="preserve"> period</w:t>
            </w:r>
          </w:p>
        </w:tc>
      </w:tr>
      <w:tr w:rsidR="004A0C45" w14:paraId="6C807292" w14:textId="77777777">
        <w:trPr>
          <w:trHeight w:val="230"/>
        </w:trPr>
        <w:tc>
          <w:tcPr>
            <w:tcW w:w="5058" w:type="dxa"/>
          </w:tcPr>
          <w:p w14:paraId="0000029B"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early/ middle-/ late-neolithic pottery</w:t>
            </w:r>
          </w:p>
        </w:tc>
        <w:tc>
          <w:tcPr>
            <w:tcW w:w="4624" w:type="dxa"/>
          </w:tcPr>
          <w:p w14:paraId="0000029C"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the early / middle / late neolithic period</w:t>
            </w:r>
          </w:p>
        </w:tc>
      </w:tr>
      <w:tr w:rsidR="004A0C45" w14:paraId="16B84972" w14:textId="77777777">
        <w:trPr>
          <w:trHeight w:val="230"/>
        </w:trPr>
        <w:tc>
          <w:tcPr>
            <w:tcW w:w="5058" w:type="dxa"/>
          </w:tcPr>
          <w:p w14:paraId="0000029D"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early/ middle/ late Bronze Age (</w:t>
            </w:r>
            <w:proofErr w:type="spellStart"/>
            <w:proofErr w:type="gramStart"/>
            <w:r>
              <w:rPr>
                <w:color w:val="000000"/>
                <w:sz w:val="20"/>
                <w:szCs w:val="20"/>
              </w:rPr>
              <w:t>eg</w:t>
            </w:r>
            <w:proofErr w:type="spellEnd"/>
            <w:proofErr w:type="gramEnd"/>
            <w:r>
              <w:rPr>
                <w:color w:val="000000"/>
                <w:sz w:val="20"/>
                <w:szCs w:val="20"/>
              </w:rPr>
              <w:t xml:space="preserve"> Bronze Age crafts)</w:t>
            </w:r>
          </w:p>
        </w:tc>
        <w:tc>
          <w:tcPr>
            <w:tcW w:w="4624" w:type="dxa"/>
          </w:tcPr>
          <w:p w14:paraId="0000029E"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the early / middle / late Bronze Age</w:t>
            </w:r>
          </w:p>
        </w:tc>
      </w:tr>
      <w:tr w:rsidR="004A0C45" w14:paraId="36E65E60" w14:textId="77777777">
        <w:trPr>
          <w:trHeight w:val="230"/>
        </w:trPr>
        <w:tc>
          <w:tcPr>
            <w:tcW w:w="5058" w:type="dxa"/>
          </w:tcPr>
          <w:p w14:paraId="0000029F"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early/ middle/ late Iron Age (</w:t>
            </w:r>
            <w:proofErr w:type="spellStart"/>
            <w:proofErr w:type="gramStart"/>
            <w:r>
              <w:rPr>
                <w:color w:val="000000"/>
                <w:sz w:val="20"/>
                <w:szCs w:val="20"/>
              </w:rPr>
              <w:t>eg</w:t>
            </w:r>
            <w:proofErr w:type="spellEnd"/>
            <w:proofErr w:type="gramEnd"/>
            <w:r>
              <w:rPr>
                <w:color w:val="000000"/>
                <w:sz w:val="20"/>
                <w:szCs w:val="20"/>
              </w:rPr>
              <w:t xml:space="preserve"> Iron Age hillfort)</w:t>
            </w:r>
          </w:p>
        </w:tc>
        <w:tc>
          <w:tcPr>
            <w:tcW w:w="4624" w:type="dxa"/>
          </w:tcPr>
          <w:p w14:paraId="000002A0"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the early / middle / late Iron Age</w:t>
            </w:r>
          </w:p>
        </w:tc>
      </w:tr>
      <w:tr w:rsidR="004A0C45" w14:paraId="3EBF590C" w14:textId="77777777">
        <w:trPr>
          <w:trHeight w:val="230"/>
        </w:trPr>
        <w:tc>
          <w:tcPr>
            <w:tcW w:w="5058" w:type="dxa"/>
          </w:tcPr>
          <w:p w14:paraId="000002A1"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early/ middle/ late Roman-period customs OR an early-/ middle-/late-Roman buckle</w:t>
            </w:r>
          </w:p>
        </w:tc>
        <w:tc>
          <w:tcPr>
            <w:tcW w:w="4624" w:type="dxa"/>
          </w:tcPr>
          <w:p w14:paraId="000002A2"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the early / middle / late Roman period</w:t>
            </w:r>
          </w:p>
        </w:tc>
      </w:tr>
      <w:tr w:rsidR="004A0C45" w14:paraId="4DC808D6" w14:textId="77777777">
        <w:trPr>
          <w:trHeight w:val="230"/>
        </w:trPr>
        <w:tc>
          <w:tcPr>
            <w:tcW w:w="5058" w:type="dxa"/>
          </w:tcPr>
          <w:p w14:paraId="000002A3"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Romano-British chronicles</w:t>
            </w:r>
          </w:p>
        </w:tc>
        <w:tc>
          <w:tcPr>
            <w:tcW w:w="4624" w:type="dxa"/>
          </w:tcPr>
          <w:p w14:paraId="000002A4"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the Romano-British period</w:t>
            </w:r>
          </w:p>
        </w:tc>
      </w:tr>
      <w:tr w:rsidR="004A0C45" w14:paraId="0E07CDAA" w14:textId="77777777">
        <w:trPr>
          <w:trHeight w:val="230"/>
        </w:trPr>
        <w:tc>
          <w:tcPr>
            <w:tcW w:w="5058" w:type="dxa"/>
          </w:tcPr>
          <w:p w14:paraId="000002A5"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post-Roman civilisation</w:t>
            </w:r>
          </w:p>
        </w:tc>
        <w:tc>
          <w:tcPr>
            <w:tcW w:w="4624" w:type="dxa"/>
          </w:tcPr>
          <w:p w14:paraId="000002A6"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the post-Roman period</w:t>
            </w:r>
          </w:p>
        </w:tc>
      </w:tr>
      <w:tr w:rsidR="004A0C45" w14:paraId="5C69B704" w14:textId="77777777">
        <w:trPr>
          <w:trHeight w:val="230"/>
        </w:trPr>
        <w:tc>
          <w:tcPr>
            <w:tcW w:w="5058" w:type="dxa"/>
          </w:tcPr>
          <w:p w14:paraId="000002A7"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medieval music</w:t>
            </w:r>
          </w:p>
        </w:tc>
        <w:tc>
          <w:tcPr>
            <w:tcW w:w="4624" w:type="dxa"/>
          </w:tcPr>
          <w:p w14:paraId="000002A8"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the medieval period</w:t>
            </w:r>
          </w:p>
        </w:tc>
      </w:tr>
      <w:tr w:rsidR="004A0C45" w14:paraId="5E9F0080" w14:textId="77777777">
        <w:trPr>
          <w:trHeight w:val="230"/>
        </w:trPr>
        <w:tc>
          <w:tcPr>
            <w:tcW w:w="5058" w:type="dxa"/>
          </w:tcPr>
          <w:p w14:paraId="000002A9"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historic tradition</w:t>
            </w:r>
          </w:p>
        </w:tc>
        <w:tc>
          <w:tcPr>
            <w:tcW w:w="4624" w:type="dxa"/>
          </w:tcPr>
          <w:p w14:paraId="000002AA"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the historic period</w:t>
            </w:r>
          </w:p>
        </w:tc>
      </w:tr>
      <w:tr w:rsidR="004A0C45" w14:paraId="14E3057F" w14:textId="77777777">
        <w:trPr>
          <w:trHeight w:val="460"/>
        </w:trPr>
        <w:tc>
          <w:tcPr>
            <w:tcW w:w="5058" w:type="dxa"/>
          </w:tcPr>
          <w:p w14:paraId="000002AB" w14:textId="77777777" w:rsidR="004A0C45" w:rsidRDefault="00432002">
            <w:pPr>
              <w:pBdr>
                <w:top w:val="nil"/>
                <w:left w:val="nil"/>
                <w:bottom w:val="nil"/>
                <w:right w:val="nil"/>
                <w:between w:val="nil"/>
              </w:pBdr>
              <w:tabs>
                <w:tab w:val="left" w:pos="9781"/>
              </w:tabs>
              <w:spacing w:before="1"/>
              <w:ind w:right="92"/>
              <w:rPr>
                <w:color w:val="000000"/>
                <w:sz w:val="20"/>
                <w:szCs w:val="20"/>
              </w:rPr>
            </w:pPr>
            <w:proofErr w:type="gramStart"/>
            <w:r>
              <w:rPr>
                <w:color w:val="000000"/>
                <w:sz w:val="20"/>
                <w:szCs w:val="20"/>
              </w:rPr>
              <w:t>early-medieval</w:t>
            </w:r>
            <w:proofErr w:type="gramEnd"/>
            <w:r>
              <w:rPr>
                <w:color w:val="000000"/>
                <w:sz w:val="20"/>
                <w:szCs w:val="20"/>
              </w:rPr>
              <w:t xml:space="preserve"> / early-historic / early-Christian cup</w:t>
            </w:r>
          </w:p>
        </w:tc>
        <w:tc>
          <w:tcPr>
            <w:tcW w:w="4624" w:type="dxa"/>
          </w:tcPr>
          <w:p w14:paraId="000002AC" w14:textId="77777777" w:rsidR="004A0C45" w:rsidRDefault="00432002">
            <w:pPr>
              <w:pBdr>
                <w:top w:val="nil"/>
                <w:left w:val="nil"/>
                <w:bottom w:val="nil"/>
                <w:right w:val="nil"/>
                <w:between w:val="nil"/>
              </w:pBdr>
              <w:tabs>
                <w:tab w:val="left" w:pos="9781"/>
              </w:tabs>
              <w:spacing w:before="1"/>
              <w:ind w:right="92"/>
              <w:rPr>
                <w:color w:val="000000"/>
                <w:sz w:val="20"/>
                <w:szCs w:val="20"/>
              </w:rPr>
            </w:pPr>
            <w:r>
              <w:rPr>
                <w:color w:val="000000"/>
                <w:sz w:val="20"/>
                <w:szCs w:val="20"/>
              </w:rPr>
              <w:t>the early medieval / early historic / early Christian period OR the Early Middle Ages</w:t>
            </w:r>
          </w:p>
        </w:tc>
      </w:tr>
      <w:tr w:rsidR="004A0C45" w14:paraId="64568831" w14:textId="77777777">
        <w:trPr>
          <w:trHeight w:val="230"/>
        </w:trPr>
        <w:tc>
          <w:tcPr>
            <w:tcW w:w="5058" w:type="dxa"/>
          </w:tcPr>
          <w:p w14:paraId="000002AD"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early / middle Anglo-Saxon poetry</w:t>
            </w:r>
          </w:p>
        </w:tc>
        <w:tc>
          <w:tcPr>
            <w:tcW w:w="4624" w:type="dxa"/>
          </w:tcPr>
          <w:p w14:paraId="000002AE"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the early / middle Anglo-Saxon period</w:t>
            </w:r>
          </w:p>
        </w:tc>
      </w:tr>
      <w:tr w:rsidR="004A0C45" w14:paraId="66B39C56" w14:textId="77777777">
        <w:trPr>
          <w:trHeight w:val="230"/>
        </w:trPr>
        <w:tc>
          <w:tcPr>
            <w:tcW w:w="5058" w:type="dxa"/>
          </w:tcPr>
          <w:p w14:paraId="000002AF" w14:textId="77777777" w:rsidR="004A0C45" w:rsidRDefault="00432002">
            <w:pPr>
              <w:pBdr>
                <w:top w:val="nil"/>
                <w:left w:val="nil"/>
                <w:bottom w:val="nil"/>
                <w:right w:val="nil"/>
                <w:between w:val="nil"/>
              </w:pBdr>
              <w:tabs>
                <w:tab w:val="left" w:pos="9781"/>
              </w:tabs>
              <w:ind w:right="92"/>
              <w:rPr>
                <w:color w:val="000000"/>
                <w:sz w:val="20"/>
                <w:szCs w:val="20"/>
              </w:rPr>
            </w:pPr>
            <w:proofErr w:type="gramStart"/>
            <w:r>
              <w:rPr>
                <w:color w:val="000000"/>
                <w:sz w:val="20"/>
                <w:szCs w:val="20"/>
              </w:rPr>
              <w:t>late-Saxon</w:t>
            </w:r>
            <w:proofErr w:type="gramEnd"/>
            <w:r>
              <w:rPr>
                <w:color w:val="000000"/>
                <w:sz w:val="20"/>
                <w:szCs w:val="20"/>
              </w:rPr>
              <w:t xml:space="preserve"> warcraft</w:t>
            </w:r>
          </w:p>
        </w:tc>
        <w:tc>
          <w:tcPr>
            <w:tcW w:w="4624" w:type="dxa"/>
          </w:tcPr>
          <w:p w14:paraId="000002B0"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the late Saxon period</w:t>
            </w:r>
          </w:p>
        </w:tc>
      </w:tr>
      <w:tr w:rsidR="004A0C45" w14:paraId="13817599" w14:textId="77777777">
        <w:trPr>
          <w:trHeight w:val="230"/>
        </w:trPr>
        <w:tc>
          <w:tcPr>
            <w:tcW w:w="5058" w:type="dxa"/>
          </w:tcPr>
          <w:p w14:paraId="000002B1"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Viking invasion, Viking-Age object</w:t>
            </w:r>
          </w:p>
        </w:tc>
        <w:tc>
          <w:tcPr>
            <w:tcW w:w="4624" w:type="dxa"/>
          </w:tcPr>
          <w:p w14:paraId="000002B2"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the Viking period</w:t>
            </w:r>
          </w:p>
        </w:tc>
      </w:tr>
      <w:tr w:rsidR="004A0C45" w14:paraId="688926B4" w14:textId="77777777">
        <w:trPr>
          <w:trHeight w:val="230"/>
        </w:trPr>
        <w:tc>
          <w:tcPr>
            <w:tcW w:w="5058" w:type="dxa"/>
          </w:tcPr>
          <w:p w14:paraId="000002B3"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Saxon-Viking cross [Saxon isn't a prefix]</w:t>
            </w:r>
          </w:p>
        </w:tc>
        <w:tc>
          <w:tcPr>
            <w:tcW w:w="4624" w:type="dxa"/>
          </w:tcPr>
          <w:p w14:paraId="000002B4"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the late Saxon-Viking period</w:t>
            </w:r>
          </w:p>
        </w:tc>
      </w:tr>
      <w:tr w:rsidR="004A0C45" w14:paraId="709EA31A" w14:textId="77777777">
        <w:trPr>
          <w:trHeight w:val="230"/>
        </w:trPr>
        <w:tc>
          <w:tcPr>
            <w:tcW w:w="5058" w:type="dxa"/>
          </w:tcPr>
          <w:p w14:paraId="000002B5"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Anglo-Scandinavian settlement</w:t>
            </w:r>
          </w:p>
        </w:tc>
        <w:tc>
          <w:tcPr>
            <w:tcW w:w="4624" w:type="dxa"/>
          </w:tcPr>
          <w:p w14:paraId="000002B6"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the Anglo-Scandinavian period</w:t>
            </w:r>
          </w:p>
        </w:tc>
      </w:tr>
      <w:tr w:rsidR="004A0C45" w14:paraId="10E402E0" w14:textId="77777777">
        <w:trPr>
          <w:trHeight w:val="230"/>
        </w:trPr>
        <w:tc>
          <w:tcPr>
            <w:tcW w:w="5058" w:type="dxa"/>
          </w:tcPr>
          <w:p w14:paraId="000002B7"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late-Norse settlement</w:t>
            </w:r>
          </w:p>
        </w:tc>
        <w:tc>
          <w:tcPr>
            <w:tcW w:w="4624" w:type="dxa"/>
          </w:tcPr>
          <w:p w14:paraId="000002B8"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the late Norse period</w:t>
            </w:r>
          </w:p>
        </w:tc>
      </w:tr>
      <w:tr w:rsidR="004A0C45" w14:paraId="164F0A8B" w14:textId="77777777">
        <w:trPr>
          <w:trHeight w:val="230"/>
        </w:trPr>
        <w:tc>
          <w:tcPr>
            <w:tcW w:w="5058" w:type="dxa"/>
          </w:tcPr>
          <w:p w14:paraId="000002B9"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pre-Conquest fortification</w:t>
            </w:r>
          </w:p>
        </w:tc>
        <w:tc>
          <w:tcPr>
            <w:tcW w:w="4624" w:type="dxa"/>
          </w:tcPr>
          <w:p w14:paraId="000002BA"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the pre-Conquest period</w:t>
            </w:r>
          </w:p>
        </w:tc>
      </w:tr>
      <w:tr w:rsidR="004A0C45" w14:paraId="71542EB1" w14:textId="77777777">
        <w:trPr>
          <w:trHeight w:val="230"/>
        </w:trPr>
        <w:tc>
          <w:tcPr>
            <w:tcW w:w="5058" w:type="dxa"/>
          </w:tcPr>
          <w:p w14:paraId="000002BB"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Norman helmet</w:t>
            </w:r>
          </w:p>
        </w:tc>
        <w:tc>
          <w:tcPr>
            <w:tcW w:w="4624" w:type="dxa"/>
          </w:tcPr>
          <w:p w14:paraId="000002BC"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the Norman period</w:t>
            </w:r>
          </w:p>
        </w:tc>
      </w:tr>
      <w:tr w:rsidR="004A0C45" w14:paraId="45901EFB" w14:textId="77777777">
        <w:trPr>
          <w:trHeight w:val="230"/>
        </w:trPr>
        <w:tc>
          <w:tcPr>
            <w:tcW w:w="5058" w:type="dxa"/>
          </w:tcPr>
          <w:p w14:paraId="000002BD"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Anglo-Norman churches</w:t>
            </w:r>
          </w:p>
        </w:tc>
        <w:tc>
          <w:tcPr>
            <w:tcW w:w="4624" w:type="dxa"/>
          </w:tcPr>
          <w:p w14:paraId="000002BE"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the Anglo-Norman period</w:t>
            </w:r>
          </w:p>
        </w:tc>
      </w:tr>
      <w:tr w:rsidR="004A0C45" w14:paraId="45016591" w14:textId="77777777">
        <w:trPr>
          <w:trHeight w:val="460"/>
        </w:trPr>
        <w:tc>
          <w:tcPr>
            <w:tcW w:w="5058" w:type="dxa"/>
          </w:tcPr>
          <w:p w14:paraId="000002BF"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late-medieval/ high-medieval chapel</w:t>
            </w:r>
          </w:p>
        </w:tc>
        <w:tc>
          <w:tcPr>
            <w:tcW w:w="4624" w:type="dxa"/>
          </w:tcPr>
          <w:p w14:paraId="000002C0"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the Late / High Middle Ages [in preference to late medieval period]</w:t>
            </w:r>
          </w:p>
        </w:tc>
      </w:tr>
      <w:tr w:rsidR="004A0C45" w14:paraId="61A2321B" w14:textId="77777777">
        <w:trPr>
          <w:trHeight w:val="230"/>
        </w:trPr>
        <w:tc>
          <w:tcPr>
            <w:tcW w:w="5058" w:type="dxa"/>
          </w:tcPr>
          <w:p w14:paraId="000002C1"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post-medieval prayerbook</w:t>
            </w:r>
          </w:p>
        </w:tc>
        <w:tc>
          <w:tcPr>
            <w:tcW w:w="4624" w:type="dxa"/>
          </w:tcPr>
          <w:p w14:paraId="000002C2"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the post-medieval period</w:t>
            </w:r>
          </w:p>
        </w:tc>
      </w:tr>
      <w:tr w:rsidR="004A0C45" w14:paraId="26692C1F" w14:textId="77777777">
        <w:trPr>
          <w:trHeight w:val="230"/>
        </w:trPr>
        <w:tc>
          <w:tcPr>
            <w:tcW w:w="5058" w:type="dxa"/>
          </w:tcPr>
          <w:p w14:paraId="000002C3"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Reformation-era practice</w:t>
            </w:r>
          </w:p>
        </w:tc>
        <w:tc>
          <w:tcPr>
            <w:tcW w:w="4624" w:type="dxa"/>
          </w:tcPr>
          <w:p w14:paraId="000002C4"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the Reformation</w:t>
            </w:r>
          </w:p>
        </w:tc>
      </w:tr>
      <w:tr w:rsidR="004A0C45" w14:paraId="2BCE73D6" w14:textId="77777777">
        <w:trPr>
          <w:trHeight w:val="688"/>
        </w:trPr>
        <w:tc>
          <w:tcPr>
            <w:tcW w:w="5058" w:type="dxa"/>
          </w:tcPr>
          <w:p w14:paraId="000002C5"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post-Reformation restrictions</w:t>
            </w:r>
          </w:p>
          <w:p w14:paraId="000002C6" w14:textId="77777777" w:rsidR="004A0C45" w:rsidRDefault="004A0C45">
            <w:pPr>
              <w:pBdr>
                <w:top w:val="nil"/>
                <w:left w:val="nil"/>
                <w:bottom w:val="nil"/>
                <w:right w:val="nil"/>
                <w:between w:val="nil"/>
              </w:pBdr>
              <w:tabs>
                <w:tab w:val="left" w:pos="9781"/>
              </w:tabs>
              <w:spacing w:before="1"/>
              <w:ind w:right="92"/>
              <w:rPr>
                <w:color w:val="000000"/>
                <w:sz w:val="20"/>
                <w:szCs w:val="20"/>
              </w:rPr>
            </w:pPr>
          </w:p>
          <w:p w14:paraId="000002C7"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Renaissance architecture</w:t>
            </w:r>
          </w:p>
        </w:tc>
        <w:tc>
          <w:tcPr>
            <w:tcW w:w="4624" w:type="dxa"/>
          </w:tcPr>
          <w:p w14:paraId="000002C8"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 xml:space="preserve">the post-Reformation </w:t>
            </w:r>
            <w:proofErr w:type="gramStart"/>
            <w:r>
              <w:rPr>
                <w:color w:val="000000"/>
                <w:sz w:val="20"/>
                <w:szCs w:val="20"/>
              </w:rPr>
              <w:t>period</w:t>
            </w:r>
            <w:proofErr w:type="gramEnd"/>
          </w:p>
          <w:p w14:paraId="000002C9" w14:textId="77777777" w:rsidR="004A0C45" w:rsidRDefault="004A0C45">
            <w:pPr>
              <w:pBdr>
                <w:top w:val="nil"/>
                <w:left w:val="nil"/>
                <w:bottom w:val="nil"/>
                <w:right w:val="nil"/>
                <w:between w:val="nil"/>
              </w:pBdr>
              <w:tabs>
                <w:tab w:val="left" w:pos="9781"/>
              </w:tabs>
              <w:spacing w:before="1"/>
              <w:ind w:right="92"/>
              <w:rPr>
                <w:color w:val="000000"/>
                <w:sz w:val="20"/>
                <w:szCs w:val="20"/>
              </w:rPr>
            </w:pPr>
          </w:p>
          <w:p w14:paraId="000002CA"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the Renaissance</w:t>
            </w:r>
          </w:p>
        </w:tc>
      </w:tr>
      <w:tr w:rsidR="004A0C45" w14:paraId="2A3E92AA" w14:textId="77777777">
        <w:trPr>
          <w:trHeight w:val="230"/>
        </w:trPr>
        <w:tc>
          <w:tcPr>
            <w:tcW w:w="5058" w:type="dxa"/>
          </w:tcPr>
          <w:p w14:paraId="000002CB" w14:textId="77777777" w:rsidR="004A0C45" w:rsidRDefault="00432002">
            <w:pPr>
              <w:pBdr>
                <w:top w:val="nil"/>
                <w:left w:val="nil"/>
                <w:bottom w:val="nil"/>
                <w:right w:val="nil"/>
                <w:between w:val="nil"/>
              </w:pBdr>
              <w:tabs>
                <w:tab w:val="left" w:pos="9781"/>
              </w:tabs>
              <w:ind w:right="92"/>
              <w:rPr>
                <w:color w:val="000000"/>
                <w:sz w:val="20"/>
                <w:szCs w:val="20"/>
              </w:rPr>
            </w:pPr>
            <w:proofErr w:type="gramStart"/>
            <w:r>
              <w:rPr>
                <w:color w:val="000000"/>
                <w:sz w:val="20"/>
                <w:szCs w:val="20"/>
              </w:rPr>
              <w:t>early-modern</w:t>
            </w:r>
            <w:proofErr w:type="gramEnd"/>
            <w:r>
              <w:rPr>
                <w:color w:val="000000"/>
                <w:sz w:val="20"/>
                <w:szCs w:val="20"/>
              </w:rPr>
              <w:t xml:space="preserve"> ceramics</w:t>
            </w:r>
          </w:p>
        </w:tc>
        <w:tc>
          <w:tcPr>
            <w:tcW w:w="4624" w:type="dxa"/>
          </w:tcPr>
          <w:p w14:paraId="000002CC"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the early modern period</w:t>
            </w:r>
          </w:p>
        </w:tc>
      </w:tr>
      <w:tr w:rsidR="004A0C45" w14:paraId="3D8D46E5" w14:textId="77777777">
        <w:trPr>
          <w:trHeight w:val="597"/>
        </w:trPr>
        <w:tc>
          <w:tcPr>
            <w:tcW w:w="5058" w:type="dxa"/>
          </w:tcPr>
          <w:p w14:paraId="000002CD"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modern / contemporary art</w:t>
            </w:r>
          </w:p>
          <w:p w14:paraId="000002CE"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First World War-era artefacts</w:t>
            </w:r>
          </w:p>
        </w:tc>
        <w:tc>
          <w:tcPr>
            <w:tcW w:w="4624" w:type="dxa"/>
          </w:tcPr>
          <w:p w14:paraId="000002CF"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the modern period</w:t>
            </w:r>
          </w:p>
          <w:p w14:paraId="000002D0"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the First World War, the Second World War</w:t>
            </w:r>
          </w:p>
        </w:tc>
      </w:tr>
      <w:tr w:rsidR="004A0C45" w14:paraId="6FE58F70" w14:textId="77777777">
        <w:trPr>
          <w:trHeight w:val="545"/>
        </w:trPr>
        <w:tc>
          <w:tcPr>
            <w:tcW w:w="5058" w:type="dxa"/>
          </w:tcPr>
          <w:p w14:paraId="000002D1"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early / late 12th-century pottery</w:t>
            </w:r>
          </w:p>
          <w:p w14:paraId="000002D2"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mid-7th-century church</w:t>
            </w:r>
          </w:p>
        </w:tc>
        <w:tc>
          <w:tcPr>
            <w:tcW w:w="4624" w:type="dxa"/>
          </w:tcPr>
          <w:p w14:paraId="000002D3"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the early / late 12th century</w:t>
            </w:r>
          </w:p>
          <w:p w14:paraId="000002D4" w14:textId="77777777" w:rsidR="004A0C45" w:rsidRDefault="00432002">
            <w:pPr>
              <w:pBdr>
                <w:top w:val="nil"/>
                <w:left w:val="nil"/>
                <w:bottom w:val="nil"/>
                <w:right w:val="nil"/>
                <w:between w:val="nil"/>
              </w:pBdr>
              <w:tabs>
                <w:tab w:val="left" w:pos="9781"/>
              </w:tabs>
              <w:ind w:right="92"/>
              <w:rPr>
                <w:color w:val="000000"/>
                <w:sz w:val="20"/>
                <w:szCs w:val="20"/>
              </w:rPr>
            </w:pPr>
            <w:r>
              <w:rPr>
                <w:color w:val="000000"/>
                <w:sz w:val="20"/>
                <w:szCs w:val="20"/>
              </w:rPr>
              <w:t>the mid-7th century</w:t>
            </w:r>
          </w:p>
        </w:tc>
      </w:tr>
    </w:tbl>
    <w:p w14:paraId="000002D5" w14:textId="77777777" w:rsidR="004A0C45" w:rsidRDefault="004A0C45">
      <w:pPr>
        <w:tabs>
          <w:tab w:val="left" w:pos="9781"/>
        </w:tabs>
        <w:ind w:right="92"/>
      </w:pPr>
    </w:p>
    <w:p w14:paraId="000002D6" w14:textId="77777777" w:rsidR="004A0C45" w:rsidRDefault="00432002">
      <w:pPr>
        <w:tabs>
          <w:tab w:val="left" w:pos="9781"/>
        </w:tabs>
        <w:ind w:right="92"/>
        <w:rPr>
          <w:b/>
          <w:sz w:val="24"/>
          <w:szCs w:val="24"/>
        </w:rPr>
      </w:pPr>
      <w:r>
        <w:br w:type="page"/>
      </w:r>
    </w:p>
    <w:p w14:paraId="000002D7" w14:textId="77777777" w:rsidR="004A0C45" w:rsidRDefault="00432002">
      <w:pPr>
        <w:pStyle w:val="Heading1"/>
        <w:tabs>
          <w:tab w:val="left" w:pos="9781"/>
        </w:tabs>
        <w:spacing w:before="77"/>
        <w:ind w:left="0" w:right="92"/>
      </w:pPr>
      <w:r>
        <w:lastRenderedPageBreak/>
        <w:t>Appendix 1: Questions we will ask peer reviewers to address</w:t>
      </w:r>
    </w:p>
    <w:p w14:paraId="000002D8" w14:textId="77777777" w:rsidR="004A0C45" w:rsidRDefault="00432002">
      <w:pPr>
        <w:pBdr>
          <w:top w:val="nil"/>
          <w:left w:val="nil"/>
          <w:bottom w:val="nil"/>
          <w:right w:val="nil"/>
          <w:between w:val="nil"/>
        </w:pBdr>
        <w:tabs>
          <w:tab w:val="left" w:pos="9781"/>
        </w:tabs>
        <w:spacing w:before="108"/>
        <w:ind w:right="92"/>
        <w:rPr>
          <w:color w:val="000000"/>
          <w:sz w:val="20"/>
          <w:szCs w:val="20"/>
        </w:rPr>
      </w:pPr>
      <w:r>
        <w:rPr>
          <w:color w:val="000000"/>
          <w:sz w:val="20"/>
          <w:szCs w:val="20"/>
        </w:rPr>
        <w:t xml:space="preserve">Please address the following questions, assuming that any part of your responses to 1-10 may be sent direct to the author. Your comments will be treated </w:t>
      </w:r>
      <w:proofErr w:type="gramStart"/>
      <w:r>
        <w:rPr>
          <w:color w:val="000000"/>
          <w:sz w:val="20"/>
          <w:szCs w:val="20"/>
        </w:rPr>
        <w:t>anonymously, unless</w:t>
      </w:r>
      <w:proofErr w:type="gramEnd"/>
      <w:r>
        <w:rPr>
          <w:color w:val="000000"/>
          <w:sz w:val="20"/>
          <w:szCs w:val="20"/>
        </w:rPr>
        <w:t xml:space="preserve"> you advise otherwise.</w:t>
      </w:r>
    </w:p>
    <w:p w14:paraId="000002D9" w14:textId="77777777" w:rsidR="004A0C45" w:rsidRDefault="004A0C45">
      <w:pPr>
        <w:pBdr>
          <w:top w:val="nil"/>
          <w:left w:val="nil"/>
          <w:bottom w:val="nil"/>
          <w:right w:val="nil"/>
          <w:between w:val="nil"/>
        </w:pBdr>
        <w:tabs>
          <w:tab w:val="left" w:pos="9781"/>
        </w:tabs>
        <w:spacing w:before="10"/>
        <w:ind w:right="92"/>
        <w:rPr>
          <w:color w:val="000000"/>
          <w:sz w:val="19"/>
          <w:szCs w:val="19"/>
        </w:rPr>
      </w:pPr>
    </w:p>
    <w:p w14:paraId="000002DA" w14:textId="77777777" w:rsidR="004A0C45" w:rsidRDefault="00432002">
      <w:pPr>
        <w:numPr>
          <w:ilvl w:val="0"/>
          <w:numId w:val="5"/>
        </w:numPr>
        <w:pBdr>
          <w:top w:val="nil"/>
          <w:left w:val="nil"/>
          <w:bottom w:val="nil"/>
          <w:right w:val="nil"/>
          <w:between w:val="nil"/>
        </w:pBdr>
        <w:tabs>
          <w:tab w:val="left" w:pos="762"/>
          <w:tab w:val="left" w:pos="9781"/>
        </w:tabs>
        <w:ind w:right="92"/>
        <w:rPr>
          <w:color w:val="000000"/>
          <w:sz w:val="20"/>
          <w:szCs w:val="20"/>
        </w:rPr>
      </w:pPr>
      <w:r>
        <w:rPr>
          <w:color w:val="000000"/>
          <w:sz w:val="20"/>
          <w:szCs w:val="20"/>
        </w:rPr>
        <w:t>Is the subject matter and its treatment of international significance, or national significance and international interest? If yes, in what way? If not, why not?</w:t>
      </w:r>
    </w:p>
    <w:p w14:paraId="000002DB" w14:textId="77777777" w:rsidR="004A0C45" w:rsidRDefault="004A0C45">
      <w:pPr>
        <w:pBdr>
          <w:top w:val="nil"/>
          <w:left w:val="nil"/>
          <w:bottom w:val="nil"/>
          <w:right w:val="nil"/>
          <w:between w:val="nil"/>
        </w:pBdr>
        <w:tabs>
          <w:tab w:val="left" w:pos="9781"/>
        </w:tabs>
        <w:spacing w:before="1"/>
        <w:ind w:right="92"/>
        <w:rPr>
          <w:color w:val="000000"/>
          <w:sz w:val="20"/>
          <w:szCs w:val="20"/>
        </w:rPr>
      </w:pPr>
    </w:p>
    <w:p w14:paraId="000002DC" w14:textId="77777777" w:rsidR="004A0C45" w:rsidRDefault="00432002">
      <w:pPr>
        <w:numPr>
          <w:ilvl w:val="0"/>
          <w:numId w:val="5"/>
        </w:numPr>
        <w:pBdr>
          <w:top w:val="nil"/>
          <w:left w:val="nil"/>
          <w:bottom w:val="nil"/>
          <w:right w:val="nil"/>
          <w:between w:val="nil"/>
        </w:pBdr>
        <w:tabs>
          <w:tab w:val="left" w:pos="762"/>
          <w:tab w:val="left" w:pos="9781"/>
        </w:tabs>
        <w:ind w:right="92"/>
        <w:rPr>
          <w:color w:val="000000"/>
          <w:sz w:val="20"/>
          <w:szCs w:val="20"/>
        </w:rPr>
      </w:pPr>
      <w:r>
        <w:rPr>
          <w:color w:val="000000"/>
          <w:sz w:val="20"/>
          <w:szCs w:val="20"/>
        </w:rPr>
        <w:t>Does the paper present an original and new contribution to the discussion? If so, how?</w:t>
      </w:r>
    </w:p>
    <w:p w14:paraId="000002DD" w14:textId="77777777" w:rsidR="004A0C45" w:rsidRDefault="004A0C45">
      <w:pPr>
        <w:pBdr>
          <w:top w:val="nil"/>
          <w:left w:val="nil"/>
          <w:bottom w:val="nil"/>
          <w:right w:val="nil"/>
          <w:between w:val="nil"/>
        </w:pBdr>
        <w:tabs>
          <w:tab w:val="left" w:pos="9781"/>
        </w:tabs>
        <w:spacing w:before="10"/>
        <w:ind w:right="92"/>
        <w:rPr>
          <w:color w:val="000000"/>
          <w:sz w:val="19"/>
          <w:szCs w:val="19"/>
        </w:rPr>
      </w:pPr>
    </w:p>
    <w:p w14:paraId="000002DE" w14:textId="77777777" w:rsidR="004A0C45" w:rsidRDefault="00432002">
      <w:pPr>
        <w:numPr>
          <w:ilvl w:val="0"/>
          <w:numId w:val="5"/>
        </w:numPr>
        <w:pBdr>
          <w:top w:val="nil"/>
          <w:left w:val="nil"/>
          <w:bottom w:val="nil"/>
          <w:right w:val="nil"/>
          <w:between w:val="nil"/>
        </w:pBdr>
        <w:tabs>
          <w:tab w:val="left" w:pos="762"/>
          <w:tab w:val="left" w:pos="9781"/>
        </w:tabs>
        <w:ind w:right="92"/>
        <w:rPr>
          <w:color w:val="000000"/>
          <w:sz w:val="20"/>
          <w:szCs w:val="20"/>
        </w:rPr>
      </w:pPr>
      <w:r>
        <w:rPr>
          <w:color w:val="000000"/>
          <w:sz w:val="20"/>
          <w:szCs w:val="20"/>
        </w:rPr>
        <w:t>How high is the quality of application of analytical method? Does the paper distinguish itself in this way?</w:t>
      </w:r>
    </w:p>
    <w:p w14:paraId="000002DF" w14:textId="77777777" w:rsidR="004A0C45" w:rsidRDefault="004A0C45">
      <w:pPr>
        <w:pBdr>
          <w:top w:val="nil"/>
          <w:left w:val="nil"/>
          <w:bottom w:val="nil"/>
          <w:right w:val="nil"/>
          <w:between w:val="nil"/>
        </w:pBdr>
        <w:tabs>
          <w:tab w:val="left" w:pos="9781"/>
        </w:tabs>
        <w:spacing w:before="1"/>
        <w:ind w:right="92"/>
        <w:rPr>
          <w:color w:val="000000"/>
          <w:sz w:val="20"/>
          <w:szCs w:val="20"/>
        </w:rPr>
      </w:pPr>
    </w:p>
    <w:p w14:paraId="000002E0" w14:textId="77777777" w:rsidR="004A0C45" w:rsidRDefault="00432002">
      <w:pPr>
        <w:numPr>
          <w:ilvl w:val="0"/>
          <w:numId w:val="5"/>
        </w:numPr>
        <w:pBdr>
          <w:top w:val="nil"/>
          <w:left w:val="nil"/>
          <w:bottom w:val="nil"/>
          <w:right w:val="nil"/>
          <w:between w:val="nil"/>
        </w:pBdr>
        <w:tabs>
          <w:tab w:val="left" w:pos="757"/>
          <w:tab w:val="left" w:pos="9781"/>
        </w:tabs>
        <w:ind w:right="92"/>
        <w:rPr>
          <w:color w:val="000000"/>
          <w:sz w:val="20"/>
          <w:szCs w:val="20"/>
        </w:rPr>
      </w:pPr>
      <w:r>
        <w:rPr>
          <w:color w:val="000000"/>
          <w:sz w:val="20"/>
          <w:szCs w:val="20"/>
        </w:rPr>
        <w:t xml:space="preserve">What is the standard of the academic treatment and presentation of the </w:t>
      </w:r>
      <w:proofErr w:type="gramStart"/>
      <w:r>
        <w:rPr>
          <w:color w:val="000000"/>
          <w:sz w:val="20"/>
          <w:szCs w:val="20"/>
        </w:rPr>
        <w:t>material</w:t>
      </w:r>
      <w:proofErr w:type="gramEnd"/>
      <w:r>
        <w:rPr>
          <w:color w:val="000000"/>
          <w:sz w:val="20"/>
          <w:szCs w:val="20"/>
        </w:rPr>
        <w:t xml:space="preserve"> and does it meet the standards to be expected of a national, peer-reviewed journal with an international readership?</w:t>
      </w:r>
    </w:p>
    <w:p w14:paraId="000002E1" w14:textId="77777777" w:rsidR="004A0C45" w:rsidRDefault="004A0C45">
      <w:pPr>
        <w:pBdr>
          <w:top w:val="nil"/>
          <w:left w:val="nil"/>
          <w:bottom w:val="nil"/>
          <w:right w:val="nil"/>
          <w:between w:val="nil"/>
        </w:pBdr>
        <w:tabs>
          <w:tab w:val="left" w:pos="9781"/>
        </w:tabs>
        <w:spacing w:before="11"/>
        <w:ind w:right="92"/>
        <w:rPr>
          <w:color w:val="000000"/>
          <w:sz w:val="19"/>
          <w:szCs w:val="19"/>
        </w:rPr>
      </w:pPr>
    </w:p>
    <w:p w14:paraId="000002E2" w14:textId="77777777" w:rsidR="004A0C45" w:rsidRDefault="00432002">
      <w:pPr>
        <w:numPr>
          <w:ilvl w:val="0"/>
          <w:numId w:val="5"/>
        </w:numPr>
        <w:pBdr>
          <w:top w:val="nil"/>
          <w:left w:val="nil"/>
          <w:bottom w:val="nil"/>
          <w:right w:val="nil"/>
          <w:between w:val="nil"/>
        </w:pBdr>
        <w:tabs>
          <w:tab w:val="left" w:pos="762"/>
          <w:tab w:val="left" w:pos="9781"/>
        </w:tabs>
        <w:ind w:right="92"/>
        <w:rPr>
          <w:color w:val="000000"/>
          <w:sz w:val="20"/>
          <w:szCs w:val="20"/>
        </w:rPr>
      </w:pPr>
      <w:r>
        <w:rPr>
          <w:color w:val="000000"/>
          <w:sz w:val="20"/>
          <w:szCs w:val="20"/>
        </w:rPr>
        <w:t>Are the aims and objectives coherent and clearly articulated in the title, abstract and introduction? Are they followed through to the conclusion? If not, how might they be improved?</w:t>
      </w:r>
    </w:p>
    <w:p w14:paraId="000002E3" w14:textId="77777777" w:rsidR="004A0C45" w:rsidRDefault="004A0C45">
      <w:pPr>
        <w:pBdr>
          <w:top w:val="nil"/>
          <w:left w:val="nil"/>
          <w:bottom w:val="nil"/>
          <w:right w:val="nil"/>
          <w:between w:val="nil"/>
        </w:pBdr>
        <w:tabs>
          <w:tab w:val="left" w:pos="9781"/>
        </w:tabs>
        <w:spacing w:before="1"/>
        <w:ind w:right="92"/>
        <w:rPr>
          <w:color w:val="000000"/>
          <w:sz w:val="20"/>
          <w:szCs w:val="20"/>
        </w:rPr>
      </w:pPr>
    </w:p>
    <w:p w14:paraId="000002E4" w14:textId="77777777" w:rsidR="004A0C45" w:rsidRDefault="00432002">
      <w:pPr>
        <w:numPr>
          <w:ilvl w:val="0"/>
          <w:numId w:val="5"/>
        </w:numPr>
        <w:pBdr>
          <w:top w:val="nil"/>
          <w:left w:val="nil"/>
          <w:bottom w:val="nil"/>
          <w:right w:val="nil"/>
          <w:between w:val="nil"/>
        </w:pBdr>
        <w:tabs>
          <w:tab w:val="left" w:pos="762"/>
          <w:tab w:val="left" w:pos="9781"/>
        </w:tabs>
        <w:spacing w:before="1"/>
        <w:ind w:right="92"/>
        <w:rPr>
          <w:color w:val="000000"/>
          <w:sz w:val="20"/>
          <w:szCs w:val="20"/>
        </w:rPr>
      </w:pPr>
      <w:r>
        <w:rPr>
          <w:color w:val="000000"/>
          <w:sz w:val="20"/>
          <w:szCs w:val="20"/>
        </w:rPr>
        <w:t xml:space="preserve">Are the figures, </w:t>
      </w:r>
      <w:proofErr w:type="gramStart"/>
      <w:r>
        <w:rPr>
          <w:color w:val="000000"/>
          <w:sz w:val="20"/>
          <w:szCs w:val="20"/>
        </w:rPr>
        <w:t>photos</w:t>
      </w:r>
      <w:proofErr w:type="gramEnd"/>
      <w:r>
        <w:rPr>
          <w:color w:val="000000"/>
          <w:sz w:val="20"/>
          <w:szCs w:val="20"/>
        </w:rPr>
        <w:t xml:space="preserve"> and tables clear, legible and relevant? If not, how might they be improved?</w:t>
      </w:r>
    </w:p>
    <w:p w14:paraId="000002E5" w14:textId="77777777" w:rsidR="004A0C45" w:rsidRDefault="004A0C45">
      <w:pPr>
        <w:pBdr>
          <w:top w:val="nil"/>
          <w:left w:val="nil"/>
          <w:bottom w:val="nil"/>
          <w:right w:val="nil"/>
          <w:between w:val="nil"/>
        </w:pBdr>
        <w:tabs>
          <w:tab w:val="left" w:pos="9781"/>
        </w:tabs>
        <w:spacing w:before="9"/>
        <w:ind w:right="92"/>
        <w:rPr>
          <w:color w:val="000000"/>
          <w:sz w:val="19"/>
          <w:szCs w:val="19"/>
        </w:rPr>
      </w:pPr>
    </w:p>
    <w:p w14:paraId="000002E6" w14:textId="77777777" w:rsidR="004A0C45" w:rsidRDefault="00432002">
      <w:pPr>
        <w:numPr>
          <w:ilvl w:val="0"/>
          <w:numId w:val="5"/>
        </w:numPr>
        <w:pBdr>
          <w:top w:val="nil"/>
          <w:left w:val="nil"/>
          <w:bottom w:val="nil"/>
          <w:right w:val="nil"/>
          <w:between w:val="nil"/>
        </w:pBdr>
        <w:tabs>
          <w:tab w:val="left" w:pos="762"/>
          <w:tab w:val="left" w:pos="9781"/>
        </w:tabs>
        <w:ind w:right="92"/>
        <w:rPr>
          <w:color w:val="000000"/>
          <w:sz w:val="20"/>
          <w:szCs w:val="20"/>
        </w:rPr>
      </w:pPr>
      <w:r>
        <w:rPr>
          <w:color w:val="000000"/>
          <w:sz w:val="20"/>
          <w:szCs w:val="20"/>
        </w:rPr>
        <w:t>Do the references and citations appear to be appropriate and correct?</w:t>
      </w:r>
    </w:p>
    <w:p w14:paraId="000002E7" w14:textId="77777777" w:rsidR="004A0C45" w:rsidRDefault="004A0C45">
      <w:pPr>
        <w:pBdr>
          <w:top w:val="nil"/>
          <w:left w:val="nil"/>
          <w:bottom w:val="nil"/>
          <w:right w:val="nil"/>
          <w:between w:val="nil"/>
        </w:pBdr>
        <w:tabs>
          <w:tab w:val="left" w:pos="9781"/>
        </w:tabs>
        <w:spacing w:before="1"/>
        <w:ind w:right="92"/>
        <w:rPr>
          <w:color w:val="000000"/>
          <w:sz w:val="20"/>
          <w:szCs w:val="20"/>
        </w:rPr>
      </w:pPr>
    </w:p>
    <w:p w14:paraId="000002E8" w14:textId="77777777" w:rsidR="004A0C45" w:rsidRDefault="00432002">
      <w:pPr>
        <w:numPr>
          <w:ilvl w:val="0"/>
          <w:numId w:val="5"/>
        </w:numPr>
        <w:pBdr>
          <w:top w:val="nil"/>
          <w:left w:val="nil"/>
          <w:bottom w:val="nil"/>
          <w:right w:val="nil"/>
          <w:between w:val="nil"/>
        </w:pBdr>
        <w:tabs>
          <w:tab w:val="left" w:pos="9781"/>
        </w:tabs>
        <w:ind w:right="92"/>
        <w:rPr>
          <w:color w:val="000000"/>
          <w:sz w:val="20"/>
          <w:szCs w:val="20"/>
        </w:rPr>
      </w:pPr>
      <w:r>
        <w:rPr>
          <w:color w:val="000000"/>
          <w:sz w:val="20"/>
          <w:szCs w:val="20"/>
        </w:rPr>
        <w:t xml:space="preserve">Specifically, how might the author improve the content of any aspect of the paper? (Please use a form of words that we can send </w:t>
      </w:r>
      <w:r>
        <w:rPr>
          <w:color w:val="000000"/>
          <w:sz w:val="20"/>
          <w:szCs w:val="20"/>
          <w:u w:val="single"/>
        </w:rPr>
        <w:t>direct</w:t>
      </w:r>
      <w:r>
        <w:rPr>
          <w:color w:val="000000"/>
          <w:sz w:val="20"/>
          <w:szCs w:val="20"/>
        </w:rPr>
        <w:t xml:space="preserve"> to the author and provide an appropriate cross-reference to the contents of the paper, such as page and paragraph)</w:t>
      </w:r>
    </w:p>
    <w:p w14:paraId="000002E9" w14:textId="77777777" w:rsidR="004A0C45" w:rsidRDefault="004A0C45">
      <w:pPr>
        <w:pBdr>
          <w:top w:val="nil"/>
          <w:left w:val="nil"/>
          <w:bottom w:val="nil"/>
          <w:right w:val="nil"/>
          <w:between w:val="nil"/>
        </w:pBdr>
        <w:tabs>
          <w:tab w:val="left" w:pos="9781"/>
        </w:tabs>
        <w:spacing w:before="11"/>
        <w:ind w:right="92"/>
        <w:rPr>
          <w:color w:val="000000"/>
          <w:sz w:val="19"/>
          <w:szCs w:val="19"/>
        </w:rPr>
      </w:pPr>
    </w:p>
    <w:p w14:paraId="000002EA" w14:textId="77777777" w:rsidR="004A0C45" w:rsidRDefault="00432002">
      <w:pPr>
        <w:numPr>
          <w:ilvl w:val="0"/>
          <w:numId w:val="5"/>
        </w:numPr>
        <w:pBdr>
          <w:top w:val="nil"/>
          <w:left w:val="nil"/>
          <w:bottom w:val="nil"/>
          <w:right w:val="nil"/>
          <w:between w:val="nil"/>
        </w:pBdr>
        <w:tabs>
          <w:tab w:val="left" w:pos="9781"/>
        </w:tabs>
        <w:ind w:right="92"/>
        <w:rPr>
          <w:color w:val="000000"/>
          <w:sz w:val="20"/>
          <w:szCs w:val="20"/>
        </w:rPr>
      </w:pPr>
      <w:r>
        <w:rPr>
          <w:color w:val="000000"/>
          <w:sz w:val="20"/>
          <w:szCs w:val="20"/>
        </w:rPr>
        <w:t xml:space="preserve">What do you </w:t>
      </w:r>
      <w:r>
        <w:rPr>
          <w:color w:val="000000"/>
          <w:sz w:val="20"/>
          <w:szCs w:val="20"/>
          <w:u w:val="single"/>
        </w:rPr>
        <w:t>require</w:t>
      </w:r>
      <w:r>
        <w:rPr>
          <w:color w:val="000000"/>
          <w:sz w:val="20"/>
          <w:szCs w:val="20"/>
        </w:rPr>
        <w:t xml:space="preserve"> to be changed?</w:t>
      </w:r>
    </w:p>
    <w:p w14:paraId="000002EB" w14:textId="77777777" w:rsidR="004A0C45" w:rsidRDefault="004A0C45">
      <w:pPr>
        <w:pBdr>
          <w:top w:val="nil"/>
          <w:left w:val="nil"/>
          <w:bottom w:val="nil"/>
          <w:right w:val="nil"/>
          <w:between w:val="nil"/>
        </w:pBdr>
        <w:tabs>
          <w:tab w:val="left" w:pos="9781"/>
        </w:tabs>
        <w:ind w:right="92"/>
        <w:rPr>
          <w:color w:val="000000"/>
          <w:sz w:val="12"/>
          <w:szCs w:val="12"/>
        </w:rPr>
      </w:pPr>
    </w:p>
    <w:p w14:paraId="000002EC" w14:textId="77777777" w:rsidR="004A0C45" w:rsidRDefault="00432002">
      <w:pPr>
        <w:numPr>
          <w:ilvl w:val="0"/>
          <w:numId w:val="5"/>
        </w:numPr>
        <w:pBdr>
          <w:top w:val="nil"/>
          <w:left w:val="nil"/>
          <w:bottom w:val="nil"/>
          <w:right w:val="nil"/>
          <w:between w:val="nil"/>
        </w:pBdr>
        <w:tabs>
          <w:tab w:val="left" w:pos="9781"/>
        </w:tabs>
        <w:spacing w:before="93"/>
        <w:ind w:right="92"/>
        <w:rPr>
          <w:color w:val="000000"/>
          <w:sz w:val="20"/>
          <w:szCs w:val="20"/>
        </w:rPr>
      </w:pPr>
      <w:r>
        <w:rPr>
          <w:color w:val="000000"/>
          <w:sz w:val="20"/>
          <w:szCs w:val="20"/>
        </w:rPr>
        <w:t xml:space="preserve">What do you </w:t>
      </w:r>
      <w:r>
        <w:rPr>
          <w:color w:val="000000"/>
          <w:sz w:val="20"/>
          <w:szCs w:val="20"/>
          <w:u w:val="single"/>
        </w:rPr>
        <w:t>recommend</w:t>
      </w:r>
      <w:r>
        <w:rPr>
          <w:color w:val="000000"/>
          <w:sz w:val="20"/>
          <w:szCs w:val="20"/>
        </w:rPr>
        <w:t xml:space="preserve"> is changed?</w:t>
      </w:r>
    </w:p>
    <w:p w14:paraId="000002ED" w14:textId="77777777" w:rsidR="004A0C45" w:rsidRDefault="004A0C45">
      <w:pPr>
        <w:pBdr>
          <w:top w:val="nil"/>
          <w:left w:val="nil"/>
          <w:bottom w:val="nil"/>
          <w:right w:val="nil"/>
          <w:between w:val="nil"/>
        </w:pBdr>
        <w:tabs>
          <w:tab w:val="left" w:pos="9781"/>
        </w:tabs>
        <w:ind w:right="92"/>
        <w:rPr>
          <w:color w:val="000000"/>
          <w:sz w:val="12"/>
          <w:szCs w:val="12"/>
        </w:rPr>
      </w:pPr>
    </w:p>
    <w:p w14:paraId="000002EE" w14:textId="77777777" w:rsidR="004A0C45" w:rsidRDefault="00432002">
      <w:pPr>
        <w:numPr>
          <w:ilvl w:val="0"/>
          <w:numId w:val="5"/>
        </w:numPr>
        <w:pBdr>
          <w:top w:val="nil"/>
          <w:left w:val="nil"/>
          <w:bottom w:val="nil"/>
          <w:right w:val="nil"/>
          <w:between w:val="nil"/>
        </w:pBdr>
        <w:tabs>
          <w:tab w:val="left" w:pos="9781"/>
        </w:tabs>
        <w:spacing w:before="93"/>
        <w:ind w:right="92"/>
        <w:rPr>
          <w:color w:val="000000"/>
          <w:sz w:val="20"/>
          <w:szCs w:val="20"/>
        </w:rPr>
      </w:pPr>
      <w:r>
        <w:rPr>
          <w:color w:val="000000"/>
          <w:sz w:val="20"/>
          <w:szCs w:val="20"/>
        </w:rPr>
        <w:t xml:space="preserve">Please note any additional comments that you do </w:t>
      </w:r>
      <w:r>
        <w:rPr>
          <w:color w:val="000000"/>
          <w:sz w:val="20"/>
          <w:szCs w:val="20"/>
          <w:u w:val="single"/>
        </w:rPr>
        <w:t>not</w:t>
      </w:r>
      <w:r>
        <w:rPr>
          <w:color w:val="000000"/>
          <w:sz w:val="20"/>
          <w:szCs w:val="20"/>
        </w:rPr>
        <w:t xml:space="preserve"> want sent to be sent to the author.</w:t>
      </w:r>
    </w:p>
    <w:p w14:paraId="000002EF" w14:textId="77777777" w:rsidR="004A0C45" w:rsidRDefault="004A0C45">
      <w:pPr>
        <w:pBdr>
          <w:top w:val="nil"/>
          <w:left w:val="nil"/>
          <w:bottom w:val="nil"/>
          <w:right w:val="nil"/>
          <w:between w:val="nil"/>
        </w:pBdr>
        <w:tabs>
          <w:tab w:val="left" w:pos="9781"/>
        </w:tabs>
        <w:spacing w:before="6"/>
        <w:ind w:right="92"/>
        <w:rPr>
          <w:color w:val="000000"/>
          <w:sz w:val="11"/>
          <w:szCs w:val="11"/>
        </w:rPr>
      </w:pPr>
    </w:p>
    <w:p w14:paraId="000002F0" w14:textId="77777777" w:rsidR="004A0C45" w:rsidRDefault="00432002">
      <w:pPr>
        <w:numPr>
          <w:ilvl w:val="0"/>
          <w:numId w:val="5"/>
        </w:numPr>
        <w:pBdr>
          <w:top w:val="nil"/>
          <w:left w:val="nil"/>
          <w:bottom w:val="nil"/>
          <w:right w:val="nil"/>
          <w:between w:val="nil"/>
        </w:pBdr>
        <w:tabs>
          <w:tab w:val="left" w:pos="9781"/>
        </w:tabs>
        <w:spacing w:before="93"/>
        <w:ind w:right="92"/>
        <w:rPr>
          <w:color w:val="000000"/>
          <w:sz w:val="20"/>
          <w:szCs w:val="20"/>
        </w:rPr>
      </w:pPr>
      <w:r>
        <w:rPr>
          <w:color w:val="000000"/>
          <w:sz w:val="20"/>
          <w:szCs w:val="20"/>
        </w:rPr>
        <w:t xml:space="preserve">Conclusions - do you regard the paper suitable for publication in </w:t>
      </w:r>
      <w:r>
        <w:rPr>
          <w:i/>
          <w:color w:val="000000"/>
          <w:sz w:val="20"/>
          <w:szCs w:val="20"/>
        </w:rPr>
        <w:t>Medieval Archaeology</w:t>
      </w:r>
      <w:r>
        <w:rPr>
          <w:color w:val="000000"/>
          <w:sz w:val="20"/>
          <w:szCs w:val="20"/>
        </w:rPr>
        <w:t xml:space="preserve"> (please select one option)?</w:t>
      </w:r>
    </w:p>
    <w:p w14:paraId="000002F1" w14:textId="77777777" w:rsidR="004A0C45" w:rsidRDefault="00432002">
      <w:pPr>
        <w:numPr>
          <w:ilvl w:val="0"/>
          <w:numId w:val="12"/>
        </w:numPr>
        <w:pBdr>
          <w:top w:val="nil"/>
          <w:left w:val="nil"/>
          <w:bottom w:val="nil"/>
          <w:right w:val="nil"/>
          <w:between w:val="nil"/>
        </w:pBdr>
        <w:tabs>
          <w:tab w:val="left" w:pos="1110"/>
          <w:tab w:val="left" w:pos="9781"/>
        </w:tabs>
        <w:spacing w:before="4"/>
        <w:ind w:right="92"/>
        <w:rPr>
          <w:color w:val="000000"/>
          <w:sz w:val="20"/>
          <w:szCs w:val="20"/>
        </w:rPr>
      </w:pPr>
      <w:r>
        <w:rPr>
          <w:color w:val="000000"/>
          <w:sz w:val="20"/>
          <w:szCs w:val="20"/>
        </w:rPr>
        <w:t>yes, in its present form</w:t>
      </w:r>
    </w:p>
    <w:p w14:paraId="000002F2" w14:textId="77777777" w:rsidR="004A0C45" w:rsidRDefault="00432002">
      <w:pPr>
        <w:numPr>
          <w:ilvl w:val="0"/>
          <w:numId w:val="12"/>
        </w:numPr>
        <w:pBdr>
          <w:top w:val="nil"/>
          <w:left w:val="nil"/>
          <w:bottom w:val="nil"/>
          <w:right w:val="nil"/>
          <w:between w:val="nil"/>
        </w:pBdr>
        <w:tabs>
          <w:tab w:val="left" w:pos="1110"/>
          <w:tab w:val="left" w:pos="9781"/>
        </w:tabs>
        <w:ind w:right="92"/>
        <w:rPr>
          <w:color w:val="000000"/>
          <w:sz w:val="20"/>
          <w:szCs w:val="20"/>
        </w:rPr>
      </w:pPr>
      <w:r>
        <w:rPr>
          <w:color w:val="000000"/>
          <w:sz w:val="20"/>
          <w:szCs w:val="20"/>
        </w:rPr>
        <w:t>yes, with minor changes</w:t>
      </w:r>
    </w:p>
    <w:p w14:paraId="000002F3" w14:textId="77777777" w:rsidR="004A0C45" w:rsidRDefault="00432002">
      <w:pPr>
        <w:numPr>
          <w:ilvl w:val="0"/>
          <w:numId w:val="12"/>
        </w:numPr>
        <w:pBdr>
          <w:top w:val="nil"/>
          <w:left w:val="nil"/>
          <w:bottom w:val="nil"/>
          <w:right w:val="nil"/>
          <w:between w:val="nil"/>
        </w:pBdr>
        <w:tabs>
          <w:tab w:val="left" w:pos="1105"/>
          <w:tab w:val="left" w:pos="9781"/>
        </w:tabs>
        <w:spacing w:before="1"/>
        <w:ind w:right="92"/>
        <w:rPr>
          <w:color w:val="000000"/>
          <w:sz w:val="20"/>
          <w:szCs w:val="20"/>
        </w:rPr>
      </w:pPr>
      <w:r>
        <w:rPr>
          <w:color w:val="000000"/>
          <w:sz w:val="20"/>
          <w:szCs w:val="20"/>
        </w:rPr>
        <w:t>no, or only after major modifications</w:t>
      </w:r>
    </w:p>
    <w:p w14:paraId="000002F4" w14:textId="77777777" w:rsidR="004A0C45" w:rsidRDefault="00432002">
      <w:pPr>
        <w:numPr>
          <w:ilvl w:val="0"/>
          <w:numId w:val="12"/>
        </w:numPr>
        <w:pBdr>
          <w:top w:val="nil"/>
          <w:left w:val="nil"/>
          <w:bottom w:val="nil"/>
          <w:right w:val="nil"/>
          <w:between w:val="nil"/>
        </w:pBdr>
        <w:tabs>
          <w:tab w:val="left" w:pos="1105"/>
          <w:tab w:val="left" w:pos="9781"/>
        </w:tabs>
        <w:ind w:right="92"/>
        <w:rPr>
          <w:color w:val="000000"/>
          <w:sz w:val="20"/>
          <w:szCs w:val="20"/>
        </w:rPr>
      </w:pPr>
      <w:r>
        <w:rPr>
          <w:color w:val="000000"/>
          <w:sz w:val="20"/>
          <w:szCs w:val="20"/>
        </w:rPr>
        <w:t>no, not at all</w:t>
      </w:r>
    </w:p>
    <w:p w14:paraId="000002F5" w14:textId="77777777" w:rsidR="004A0C45" w:rsidRDefault="004A0C45">
      <w:pPr>
        <w:pBdr>
          <w:top w:val="nil"/>
          <w:left w:val="nil"/>
          <w:bottom w:val="nil"/>
          <w:right w:val="nil"/>
          <w:between w:val="nil"/>
        </w:pBdr>
        <w:tabs>
          <w:tab w:val="left" w:pos="9781"/>
        </w:tabs>
        <w:ind w:right="92"/>
        <w:rPr>
          <w:color w:val="000000"/>
          <w:sz w:val="20"/>
          <w:szCs w:val="20"/>
        </w:rPr>
      </w:pPr>
    </w:p>
    <w:p w14:paraId="000002F6" w14:textId="77777777" w:rsidR="004A0C45" w:rsidRDefault="00432002">
      <w:pPr>
        <w:numPr>
          <w:ilvl w:val="0"/>
          <w:numId w:val="5"/>
        </w:numPr>
        <w:pBdr>
          <w:top w:val="nil"/>
          <w:left w:val="nil"/>
          <w:bottom w:val="nil"/>
          <w:right w:val="nil"/>
          <w:between w:val="nil"/>
        </w:pBdr>
        <w:tabs>
          <w:tab w:val="left" w:pos="927"/>
          <w:tab w:val="left" w:pos="9781"/>
        </w:tabs>
        <w:spacing w:before="1"/>
        <w:ind w:right="92"/>
        <w:rPr>
          <w:color w:val="000000"/>
          <w:sz w:val="20"/>
          <w:szCs w:val="20"/>
        </w:rPr>
      </w:pPr>
      <w:r>
        <w:rPr>
          <w:color w:val="000000"/>
          <w:sz w:val="20"/>
          <w:szCs w:val="20"/>
        </w:rPr>
        <w:t>How would you characterise this paper generally (please select one option)?</w:t>
      </w:r>
    </w:p>
    <w:p w14:paraId="000002F7" w14:textId="77777777" w:rsidR="004A0C45" w:rsidRDefault="00432002">
      <w:pPr>
        <w:numPr>
          <w:ilvl w:val="0"/>
          <w:numId w:val="10"/>
        </w:numPr>
        <w:pBdr>
          <w:top w:val="nil"/>
          <w:left w:val="nil"/>
          <w:bottom w:val="nil"/>
          <w:right w:val="nil"/>
          <w:between w:val="nil"/>
        </w:pBdr>
        <w:tabs>
          <w:tab w:val="left" w:pos="1105"/>
          <w:tab w:val="left" w:pos="9781"/>
        </w:tabs>
        <w:ind w:right="92"/>
        <w:rPr>
          <w:color w:val="000000"/>
          <w:sz w:val="20"/>
          <w:szCs w:val="20"/>
        </w:rPr>
      </w:pPr>
      <w:r>
        <w:rPr>
          <w:color w:val="000000"/>
          <w:sz w:val="20"/>
          <w:szCs w:val="20"/>
        </w:rPr>
        <w:t>excellent</w:t>
      </w:r>
    </w:p>
    <w:p w14:paraId="000002F8" w14:textId="77777777" w:rsidR="004A0C45" w:rsidRDefault="00432002">
      <w:pPr>
        <w:numPr>
          <w:ilvl w:val="0"/>
          <w:numId w:val="10"/>
        </w:numPr>
        <w:pBdr>
          <w:top w:val="nil"/>
          <w:left w:val="nil"/>
          <w:bottom w:val="nil"/>
          <w:right w:val="nil"/>
          <w:between w:val="nil"/>
        </w:pBdr>
        <w:tabs>
          <w:tab w:val="left" w:pos="1105"/>
          <w:tab w:val="left" w:pos="9781"/>
        </w:tabs>
        <w:ind w:right="92"/>
        <w:rPr>
          <w:color w:val="000000"/>
          <w:sz w:val="20"/>
          <w:szCs w:val="20"/>
        </w:rPr>
      </w:pPr>
      <w:r>
        <w:rPr>
          <w:color w:val="000000"/>
          <w:sz w:val="20"/>
          <w:szCs w:val="20"/>
        </w:rPr>
        <w:t>good</w:t>
      </w:r>
    </w:p>
    <w:p w14:paraId="000002F9" w14:textId="77777777" w:rsidR="004A0C45" w:rsidRDefault="00432002">
      <w:pPr>
        <w:numPr>
          <w:ilvl w:val="0"/>
          <w:numId w:val="10"/>
        </w:numPr>
        <w:pBdr>
          <w:top w:val="nil"/>
          <w:left w:val="nil"/>
          <w:bottom w:val="nil"/>
          <w:right w:val="nil"/>
          <w:between w:val="nil"/>
        </w:pBdr>
        <w:tabs>
          <w:tab w:val="left" w:pos="9781"/>
        </w:tabs>
        <w:spacing w:before="1"/>
        <w:ind w:right="92"/>
        <w:rPr>
          <w:color w:val="000000"/>
          <w:sz w:val="20"/>
          <w:szCs w:val="20"/>
        </w:rPr>
      </w:pPr>
      <w:r>
        <w:rPr>
          <w:color w:val="000000"/>
          <w:sz w:val="20"/>
          <w:szCs w:val="20"/>
        </w:rPr>
        <w:t>mediocre</w:t>
      </w:r>
    </w:p>
    <w:p w14:paraId="000002FA" w14:textId="77777777" w:rsidR="004A0C45" w:rsidRDefault="00432002">
      <w:pPr>
        <w:numPr>
          <w:ilvl w:val="0"/>
          <w:numId w:val="10"/>
        </w:numPr>
        <w:pBdr>
          <w:top w:val="nil"/>
          <w:left w:val="nil"/>
          <w:bottom w:val="nil"/>
          <w:right w:val="nil"/>
          <w:between w:val="nil"/>
        </w:pBdr>
        <w:tabs>
          <w:tab w:val="left" w:pos="9781"/>
        </w:tabs>
        <w:ind w:right="92"/>
        <w:rPr>
          <w:color w:val="000000"/>
          <w:sz w:val="20"/>
          <w:szCs w:val="20"/>
        </w:rPr>
      </w:pPr>
      <w:r>
        <w:rPr>
          <w:color w:val="000000"/>
          <w:sz w:val="20"/>
          <w:szCs w:val="20"/>
        </w:rPr>
        <w:t>poor</w:t>
      </w:r>
    </w:p>
    <w:p w14:paraId="000002FB" w14:textId="77777777" w:rsidR="004A0C45" w:rsidRDefault="00432002">
      <w:pPr>
        <w:numPr>
          <w:ilvl w:val="0"/>
          <w:numId w:val="10"/>
        </w:numPr>
        <w:pBdr>
          <w:top w:val="nil"/>
          <w:left w:val="nil"/>
          <w:bottom w:val="nil"/>
          <w:right w:val="nil"/>
          <w:between w:val="nil"/>
        </w:pBdr>
        <w:tabs>
          <w:tab w:val="left" w:pos="1107"/>
          <w:tab w:val="left" w:pos="9781"/>
        </w:tabs>
        <w:ind w:right="92"/>
        <w:rPr>
          <w:color w:val="000000"/>
          <w:sz w:val="20"/>
          <w:szCs w:val="20"/>
        </w:rPr>
      </w:pPr>
      <w:r>
        <w:rPr>
          <w:color w:val="000000"/>
          <w:sz w:val="20"/>
          <w:szCs w:val="20"/>
        </w:rPr>
        <w:t>inadequate</w:t>
      </w:r>
    </w:p>
    <w:p w14:paraId="000002FC" w14:textId="77777777" w:rsidR="004A0C45" w:rsidRDefault="004A0C45">
      <w:pPr>
        <w:pBdr>
          <w:top w:val="nil"/>
          <w:left w:val="nil"/>
          <w:bottom w:val="nil"/>
          <w:right w:val="nil"/>
          <w:between w:val="nil"/>
        </w:pBdr>
        <w:tabs>
          <w:tab w:val="left" w:pos="9781"/>
        </w:tabs>
        <w:spacing w:before="1"/>
        <w:ind w:right="92"/>
        <w:rPr>
          <w:color w:val="000000"/>
          <w:sz w:val="20"/>
          <w:szCs w:val="20"/>
        </w:rPr>
      </w:pPr>
    </w:p>
    <w:p w14:paraId="000002FD" w14:textId="77777777" w:rsidR="004A0C45" w:rsidRDefault="00432002">
      <w:pPr>
        <w:numPr>
          <w:ilvl w:val="0"/>
          <w:numId w:val="5"/>
        </w:numPr>
        <w:pBdr>
          <w:top w:val="nil"/>
          <w:left w:val="nil"/>
          <w:bottom w:val="nil"/>
          <w:right w:val="nil"/>
          <w:between w:val="nil"/>
        </w:pBdr>
        <w:tabs>
          <w:tab w:val="left" w:pos="9781"/>
        </w:tabs>
        <w:ind w:right="92"/>
        <w:rPr>
          <w:color w:val="000000"/>
          <w:sz w:val="20"/>
          <w:szCs w:val="20"/>
        </w:rPr>
      </w:pPr>
      <w:r>
        <w:rPr>
          <w:color w:val="000000"/>
          <w:sz w:val="20"/>
          <w:szCs w:val="20"/>
        </w:rPr>
        <w:t>Did you identify any conflict of interest in refereeing this paper? If so, please describe.</w:t>
      </w:r>
    </w:p>
    <w:p w14:paraId="000002FE" w14:textId="77777777" w:rsidR="004A0C45" w:rsidRDefault="004A0C45">
      <w:pPr>
        <w:pBdr>
          <w:top w:val="nil"/>
          <w:left w:val="nil"/>
          <w:bottom w:val="nil"/>
          <w:right w:val="nil"/>
          <w:between w:val="nil"/>
        </w:pBdr>
        <w:tabs>
          <w:tab w:val="left" w:pos="9781"/>
        </w:tabs>
        <w:spacing w:before="1"/>
        <w:ind w:right="92"/>
        <w:rPr>
          <w:color w:val="000000"/>
          <w:sz w:val="20"/>
          <w:szCs w:val="20"/>
        </w:rPr>
      </w:pPr>
    </w:p>
    <w:p w14:paraId="000002FF" w14:textId="77777777" w:rsidR="004A0C45" w:rsidRDefault="00432002">
      <w:pPr>
        <w:numPr>
          <w:ilvl w:val="0"/>
          <w:numId w:val="5"/>
        </w:numPr>
        <w:pBdr>
          <w:top w:val="nil"/>
          <w:left w:val="nil"/>
          <w:bottom w:val="nil"/>
          <w:right w:val="nil"/>
          <w:between w:val="nil"/>
        </w:pBdr>
        <w:tabs>
          <w:tab w:val="left" w:pos="9781"/>
        </w:tabs>
        <w:ind w:right="92"/>
        <w:rPr>
          <w:color w:val="000000"/>
          <w:sz w:val="20"/>
          <w:szCs w:val="20"/>
        </w:rPr>
      </w:pPr>
      <w:r>
        <w:rPr>
          <w:color w:val="000000"/>
          <w:sz w:val="20"/>
          <w:szCs w:val="20"/>
        </w:rPr>
        <w:t xml:space="preserve">If the changes required are substantive or of a highly specialised nature, would you be prepared to re-read the revised paper in advance of publication? </w:t>
      </w:r>
    </w:p>
    <w:p w14:paraId="00000300" w14:textId="77777777" w:rsidR="004A0C45" w:rsidRDefault="00432002">
      <w:pPr>
        <w:numPr>
          <w:ilvl w:val="0"/>
          <w:numId w:val="21"/>
        </w:numPr>
        <w:pBdr>
          <w:top w:val="nil"/>
          <w:left w:val="nil"/>
          <w:bottom w:val="nil"/>
          <w:right w:val="nil"/>
          <w:between w:val="nil"/>
        </w:pBdr>
        <w:tabs>
          <w:tab w:val="left" w:pos="939"/>
          <w:tab w:val="left" w:pos="9781"/>
        </w:tabs>
        <w:ind w:right="92"/>
        <w:rPr>
          <w:color w:val="000000"/>
          <w:sz w:val="20"/>
          <w:szCs w:val="20"/>
        </w:rPr>
      </w:pPr>
      <w:r>
        <w:rPr>
          <w:color w:val="000000"/>
          <w:sz w:val="20"/>
          <w:szCs w:val="20"/>
        </w:rPr>
        <w:t>Yes/No</w:t>
      </w:r>
    </w:p>
    <w:p w14:paraId="00000301" w14:textId="77777777" w:rsidR="004A0C45" w:rsidRDefault="004A0C45">
      <w:pPr>
        <w:pBdr>
          <w:top w:val="nil"/>
          <w:left w:val="nil"/>
          <w:bottom w:val="nil"/>
          <w:right w:val="nil"/>
          <w:between w:val="nil"/>
        </w:pBdr>
        <w:tabs>
          <w:tab w:val="left" w:pos="9781"/>
        </w:tabs>
        <w:spacing w:before="11"/>
        <w:ind w:right="92"/>
        <w:rPr>
          <w:color w:val="000000"/>
          <w:sz w:val="19"/>
          <w:szCs w:val="19"/>
        </w:rPr>
      </w:pPr>
    </w:p>
    <w:p w14:paraId="00000302" w14:textId="77777777" w:rsidR="004A0C45" w:rsidRDefault="00432002">
      <w:pPr>
        <w:numPr>
          <w:ilvl w:val="0"/>
          <w:numId w:val="5"/>
        </w:numPr>
        <w:pBdr>
          <w:top w:val="nil"/>
          <w:left w:val="nil"/>
          <w:bottom w:val="nil"/>
          <w:right w:val="nil"/>
          <w:between w:val="nil"/>
        </w:pBdr>
        <w:tabs>
          <w:tab w:val="left" w:pos="9781"/>
        </w:tabs>
        <w:ind w:right="92"/>
        <w:rPr>
          <w:color w:val="000000"/>
          <w:sz w:val="20"/>
          <w:szCs w:val="20"/>
        </w:rPr>
      </w:pPr>
      <w:r>
        <w:rPr>
          <w:color w:val="000000"/>
          <w:sz w:val="20"/>
          <w:szCs w:val="20"/>
        </w:rPr>
        <w:t>Your response will be treated anonymously unless you offer otherwise (authors often appreciate being able to contact referees for further information).</w:t>
      </w:r>
    </w:p>
    <w:p w14:paraId="00000303" w14:textId="77777777" w:rsidR="004A0C45" w:rsidRDefault="00432002">
      <w:pPr>
        <w:numPr>
          <w:ilvl w:val="0"/>
          <w:numId w:val="21"/>
        </w:numPr>
        <w:pBdr>
          <w:top w:val="nil"/>
          <w:left w:val="nil"/>
          <w:bottom w:val="nil"/>
          <w:right w:val="nil"/>
          <w:between w:val="nil"/>
        </w:pBdr>
        <w:tabs>
          <w:tab w:val="left" w:pos="1438"/>
          <w:tab w:val="left" w:pos="9781"/>
        </w:tabs>
        <w:spacing w:before="1"/>
        <w:ind w:right="92"/>
        <w:rPr>
          <w:color w:val="000000"/>
          <w:sz w:val="20"/>
          <w:szCs w:val="20"/>
        </w:rPr>
      </w:pPr>
      <w:r>
        <w:rPr>
          <w:color w:val="000000"/>
          <w:sz w:val="20"/>
          <w:szCs w:val="20"/>
        </w:rPr>
        <w:t>I am/am not content for you to release my name and contact details to the author</w:t>
      </w:r>
    </w:p>
    <w:p w14:paraId="00000304" w14:textId="77777777" w:rsidR="004A0C45" w:rsidRDefault="004A0C45">
      <w:pPr>
        <w:pBdr>
          <w:top w:val="nil"/>
          <w:left w:val="nil"/>
          <w:bottom w:val="nil"/>
          <w:right w:val="nil"/>
          <w:between w:val="nil"/>
        </w:pBdr>
        <w:tabs>
          <w:tab w:val="left" w:pos="9781"/>
        </w:tabs>
        <w:spacing w:before="7"/>
        <w:ind w:right="92"/>
        <w:rPr>
          <w:color w:val="000000"/>
          <w:sz w:val="19"/>
          <w:szCs w:val="19"/>
        </w:rPr>
      </w:pPr>
    </w:p>
    <w:p w14:paraId="00000305" w14:textId="77777777" w:rsidR="004A0C45" w:rsidRDefault="00432002">
      <w:pPr>
        <w:numPr>
          <w:ilvl w:val="0"/>
          <w:numId w:val="5"/>
        </w:numPr>
        <w:pBdr>
          <w:top w:val="nil"/>
          <w:left w:val="nil"/>
          <w:bottom w:val="nil"/>
          <w:right w:val="nil"/>
          <w:between w:val="nil"/>
        </w:pBdr>
        <w:tabs>
          <w:tab w:val="left" w:pos="9781"/>
        </w:tabs>
        <w:ind w:right="92"/>
        <w:rPr>
          <w:color w:val="000000"/>
          <w:sz w:val="20"/>
          <w:szCs w:val="20"/>
        </w:rPr>
      </w:pPr>
      <w:r>
        <w:rPr>
          <w:color w:val="000000"/>
          <w:sz w:val="20"/>
          <w:szCs w:val="20"/>
        </w:rPr>
        <w:t xml:space="preserve">Are you prepared to referee papers for </w:t>
      </w:r>
      <w:r>
        <w:rPr>
          <w:i/>
          <w:color w:val="000000"/>
          <w:sz w:val="20"/>
          <w:szCs w:val="20"/>
        </w:rPr>
        <w:t xml:space="preserve">Medieval Archaeology </w:t>
      </w:r>
      <w:r>
        <w:rPr>
          <w:color w:val="000000"/>
          <w:sz w:val="20"/>
          <w:szCs w:val="20"/>
        </w:rPr>
        <w:t>in the future?</w:t>
      </w:r>
    </w:p>
    <w:p w14:paraId="00000306" w14:textId="77777777" w:rsidR="004A0C45" w:rsidRDefault="00432002">
      <w:pPr>
        <w:numPr>
          <w:ilvl w:val="0"/>
          <w:numId w:val="21"/>
        </w:numPr>
        <w:pBdr>
          <w:top w:val="nil"/>
          <w:left w:val="nil"/>
          <w:bottom w:val="nil"/>
          <w:right w:val="nil"/>
          <w:between w:val="nil"/>
        </w:pBdr>
        <w:tabs>
          <w:tab w:val="left" w:pos="2700"/>
          <w:tab w:val="left" w:pos="2701"/>
          <w:tab w:val="left" w:pos="9781"/>
        </w:tabs>
        <w:spacing w:before="4"/>
        <w:ind w:right="92"/>
        <w:rPr>
          <w:color w:val="000000"/>
          <w:sz w:val="20"/>
          <w:szCs w:val="20"/>
        </w:rPr>
      </w:pPr>
      <w:r>
        <w:rPr>
          <w:color w:val="000000"/>
          <w:sz w:val="20"/>
          <w:szCs w:val="20"/>
        </w:rPr>
        <w:t>Yes/No</w:t>
      </w:r>
    </w:p>
    <w:p w14:paraId="00000307" w14:textId="77777777" w:rsidR="004A0C45" w:rsidRDefault="004A0C45">
      <w:pPr>
        <w:pBdr>
          <w:top w:val="nil"/>
          <w:left w:val="nil"/>
          <w:bottom w:val="nil"/>
          <w:right w:val="nil"/>
          <w:between w:val="nil"/>
        </w:pBdr>
        <w:tabs>
          <w:tab w:val="left" w:pos="9781"/>
        </w:tabs>
        <w:spacing w:before="8"/>
        <w:ind w:right="92"/>
        <w:rPr>
          <w:color w:val="000000"/>
          <w:sz w:val="19"/>
          <w:szCs w:val="19"/>
        </w:rPr>
      </w:pPr>
    </w:p>
    <w:p w14:paraId="00000308" w14:textId="77777777" w:rsidR="004A0C45" w:rsidRDefault="00432002">
      <w:pPr>
        <w:numPr>
          <w:ilvl w:val="0"/>
          <w:numId w:val="5"/>
        </w:numPr>
        <w:pBdr>
          <w:top w:val="nil"/>
          <w:left w:val="nil"/>
          <w:bottom w:val="nil"/>
          <w:right w:val="nil"/>
          <w:between w:val="nil"/>
        </w:pBdr>
        <w:tabs>
          <w:tab w:val="left" w:pos="9781"/>
        </w:tabs>
        <w:ind w:right="92"/>
        <w:rPr>
          <w:color w:val="000000"/>
          <w:sz w:val="20"/>
          <w:szCs w:val="20"/>
        </w:rPr>
        <w:sectPr w:rsidR="004A0C45">
          <w:headerReference w:type="default" r:id="rId35"/>
          <w:footerReference w:type="default" r:id="rId36"/>
          <w:pgSz w:w="11910" w:h="16840"/>
          <w:pgMar w:top="1340" w:right="995" w:bottom="1240" w:left="900" w:header="567" w:footer="1044" w:gutter="0"/>
          <w:pgNumType w:start="1"/>
          <w:cols w:space="720"/>
        </w:sectPr>
      </w:pPr>
      <w:r>
        <w:rPr>
          <w:color w:val="000000"/>
          <w:sz w:val="20"/>
          <w:szCs w:val="20"/>
        </w:rPr>
        <w:t>If so, an indication of subjects you have a particular interest in will be helpful (please list):</w:t>
      </w:r>
    </w:p>
    <w:p w14:paraId="00000309" w14:textId="77777777" w:rsidR="004A0C45" w:rsidRDefault="00432002">
      <w:pPr>
        <w:pStyle w:val="Heading1"/>
        <w:tabs>
          <w:tab w:val="left" w:pos="9781"/>
        </w:tabs>
        <w:spacing w:before="77"/>
        <w:ind w:left="0" w:right="92"/>
      </w:pPr>
      <w:r>
        <w:lastRenderedPageBreak/>
        <w:t>Appendix 2: Summary of editorial cycle for articles and shorter contributions</w:t>
      </w:r>
    </w:p>
    <w:p w14:paraId="0000030A" w14:textId="77777777" w:rsidR="004A0C45" w:rsidRDefault="00432002">
      <w:pPr>
        <w:pBdr>
          <w:top w:val="nil"/>
          <w:left w:val="nil"/>
          <w:bottom w:val="nil"/>
          <w:right w:val="nil"/>
          <w:between w:val="nil"/>
        </w:pBdr>
        <w:tabs>
          <w:tab w:val="left" w:pos="9781"/>
        </w:tabs>
        <w:spacing w:before="232"/>
        <w:ind w:right="92"/>
        <w:rPr>
          <w:color w:val="000000"/>
          <w:sz w:val="20"/>
          <w:szCs w:val="20"/>
        </w:rPr>
      </w:pPr>
      <w:r>
        <w:rPr>
          <w:i/>
          <w:color w:val="000000"/>
          <w:sz w:val="20"/>
          <w:szCs w:val="20"/>
        </w:rPr>
        <w:t xml:space="preserve">Medieval Archaeology </w:t>
      </w:r>
      <w:r>
        <w:rPr>
          <w:color w:val="000000"/>
          <w:sz w:val="20"/>
          <w:szCs w:val="20"/>
        </w:rPr>
        <w:t xml:space="preserve">is published twice a year, in June and December. Proposals and submitted papers are welcome </w:t>
      </w:r>
      <w:r>
        <w:rPr>
          <w:b/>
          <w:color w:val="000000"/>
          <w:sz w:val="20"/>
          <w:szCs w:val="20"/>
        </w:rPr>
        <w:t xml:space="preserve">at any point during the annual cycle </w:t>
      </w:r>
      <w:r>
        <w:rPr>
          <w:color w:val="000000"/>
          <w:sz w:val="20"/>
          <w:szCs w:val="20"/>
        </w:rPr>
        <w:t>and will be slotted into issues on a rolling basis depending on how quickly they move through the review, corrections, and editing process.</w:t>
      </w:r>
    </w:p>
    <w:p w14:paraId="0000030B" w14:textId="77777777" w:rsidR="004A0C45" w:rsidRDefault="004A0C45">
      <w:pPr>
        <w:tabs>
          <w:tab w:val="left" w:pos="1260"/>
          <w:tab w:val="left" w:pos="1261"/>
          <w:tab w:val="left" w:pos="9781"/>
        </w:tabs>
        <w:ind w:right="92"/>
        <w:rPr>
          <w:sz w:val="20"/>
          <w:szCs w:val="20"/>
        </w:rPr>
      </w:pPr>
    </w:p>
    <w:p w14:paraId="0000030C" w14:textId="77777777" w:rsidR="004A0C45" w:rsidRDefault="00432002">
      <w:pPr>
        <w:numPr>
          <w:ilvl w:val="0"/>
          <w:numId w:val="19"/>
        </w:numPr>
        <w:pBdr>
          <w:top w:val="nil"/>
          <w:left w:val="nil"/>
          <w:bottom w:val="nil"/>
          <w:right w:val="nil"/>
          <w:between w:val="nil"/>
        </w:pBdr>
        <w:tabs>
          <w:tab w:val="left" w:pos="1260"/>
          <w:tab w:val="left" w:pos="1261"/>
          <w:tab w:val="left" w:pos="9781"/>
        </w:tabs>
        <w:ind w:right="92"/>
        <w:rPr>
          <w:color w:val="000000"/>
          <w:sz w:val="20"/>
          <w:szCs w:val="20"/>
        </w:rPr>
      </w:pPr>
      <w:r>
        <w:rPr>
          <w:color w:val="000000"/>
          <w:sz w:val="20"/>
          <w:szCs w:val="20"/>
        </w:rPr>
        <w:t>Papers are sent out for review as soon as possible and referee comments are usually returned to authors within four months with a decision on whether the paper has been accepted or rejected.</w:t>
      </w:r>
    </w:p>
    <w:p w14:paraId="0000030D" w14:textId="77777777" w:rsidR="004A0C45" w:rsidRDefault="00432002">
      <w:pPr>
        <w:numPr>
          <w:ilvl w:val="0"/>
          <w:numId w:val="19"/>
        </w:numPr>
        <w:pBdr>
          <w:top w:val="nil"/>
          <w:left w:val="nil"/>
          <w:bottom w:val="nil"/>
          <w:right w:val="nil"/>
          <w:between w:val="nil"/>
        </w:pBdr>
        <w:tabs>
          <w:tab w:val="left" w:pos="1260"/>
          <w:tab w:val="left" w:pos="1261"/>
          <w:tab w:val="left" w:pos="9781"/>
        </w:tabs>
        <w:ind w:right="92"/>
        <w:rPr>
          <w:color w:val="000000"/>
          <w:sz w:val="20"/>
          <w:szCs w:val="20"/>
        </w:rPr>
      </w:pPr>
      <w:r>
        <w:rPr>
          <w:color w:val="000000"/>
          <w:sz w:val="20"/>
          <w:szCs w:val="20"/>
        </w:rPr>
        <w:t>Authors of accepted papers are given three months in which to revise their contributions on the basis of the referee comments and editorial input.</w:t>
      </w:r>
    </w:p>
    <w:p w14:paraId="0000030E" w14:textId="77777777" w:rsidR="004A0C45" w:rsidRDefault="00432002">
      <w:pPr>
        <w:numPr>
          <w:ilvl w:val="0"/>
          <w:numId w:val="19"/>
        </w:numPr>
        <w:pBdr>
          <w:top w:val="nil"/>
          <w:left w:val="nil"/>
          <w:bottom w:val="nil"/>
          <w:right w:val="nil"/>
          <w:between w:val="nil"/>
        </w:pBdr>
        <w:tabs>
          <w:tab w:val="left" w:pos="1260"/>
          <w:tab w:val="left" w:pos="1261"/>
          <w:tab w:val="left" w:pos="9781"/>
        </w:tabs>
        <w:spacing w:before="3"/>
        <w:ind w:right="92"/>
        <w:rPr>
          <w:color w:val="000000"/>
          <w:sz w:val="20"/>
          <w:szCs w:val="20"/>
        </w:rPr>
      </w:pPr>
      <w:r>
        <w:rPr>
          <w:color w:val="000000"/>
          <w:sz w:val="20"/>
          <w:szCs w:val="20"/>
        </w:rPr>
        <w:t>Papers are then edited by the editorial team and returned to authors. Authors are given four weeks to consider the changes and respond to any queries.</w:t>
      </w:r>
    </w:p>
    <w:p w14:paraId="0000030F" w14:textId="77777777" w:rsidR="004A0C45" w:rsidRDefault="00432002">
      <w:pPr>
        <w:numPr>
          <w:ilvl w:val="0"/>
          <w:numId w:val="19"/>
        </w:numPr>
        <w:pBdr>
          <w:top w:val="nil"/>
          <w:left w:val="nil"/>
          <w:bottom w:val="nil"/>
          <w:right w:val="nil"/>
          <w:between w:val="nil"/>
        </w:pBdr>
        <w:tabs>
          <w:tab w:val="left" w:pos="1260"/>
          <w:tab w:val="left" w:pos="1261"/>
          <w:tab w:val="left" w:pos="9781"/>
        </w:tabs>
        <w:spacing w:before="5"/>
        <w:ind w:right="92"/>
        <w:rPr>
          <w:color w:val="000000"/>
          <w:sz w:val="20"/>
          <w:szCs w:val="20"/>
        </w:rPr>
      </w:pPr>
      <w:r>
        <w:rPr>
          <w:color w:val="000000"/>
          <w:sz w:val="20"/>
          <w:szCs w:val="20"/>
        </w:rPr>
        <w:t>The paper returned by the author is then reviewed again by the editors, abstracts are sent for translation, the paper is moved into the production cycle and the author notified of the publication issue and deadlines for proofs and publication.</w:t>
      </w:r>
    </w:p>
    <w:p w14:paraId="00000310" w14:textId="77777777" w:rsidR="004A0C45" w:rsidRDefault="00432002">
      <w:pPr>
        <w:numPr>
          <w:ilvl w:val="0"/>
          <w:numId w:val="19"/>
        </w:numPr>
        <w:pBdr>
          <w:top w:val="nil"/>
          <w:left w:val="nil"/>
          <w:bottom w:val="nil"/>
          <w:right w:val="nil"/>
          <w:between w:val="nil"/>
        </w:pBdr>
        <w:tabs>
          <w:tab w:val="left" w:pos="1260"/>
          <w:tab w:val="left" w:pos="1261"/>
          <w:tab w:val="left" w:pos="9781"/>
        </w:tabs>
        <w:spacing w:before="3"/>
        <w:ind w:right="92"/>
        <w:rPr>
          <w:color w:val="000000"/>
          <w:sz w:val="20"/>
          <w:szCs w:val="20"/>
        </w:rPr>
      </w:pPr>
      <w:r>
        <w:rPr>
          <w:color w:val="000000"/>
          <w:sz w:val="20"/>
          <w:szCs w:val="20"/>
        </w:rPr>
        <w:t>A decision on the Editor’s Award is made by December each year.</w:t>
      </w:r>
    </w:p>
    <w:p w14:paraId="00000311" w14:textId="77777777" w:rsidR="004A0C45" w:rsidRDefault="00432002">
      <w:pPr>
        <w:numPr>
          <w:ilvl w:val="0"/>
          <w:numId w:val="19"/>
        </w:numPr>
        <w:pBdr>
          <w:top w:val="nil"/>
          <w:left w:val="nil"/>
          <w:bottom w:val="nil"/>
          <w:right w:val="nil"/>
          <w:between w:val="nil"/>
        </w:pBdr>
        <w:tabs>
          <w:tab w:val="left" w:pos="1260"/>
          <w:tab w:val="left" w:pos="1261"/>
          <w:tab w:val="left" w:pos="9781"/>
        </w:tabs>
        <w:ind w:right="92"/>
        <w:rPr>
          <w:color w:val="000000"/>
          <w:sz w:val="20"/>
          <w:szCs w:val="20"/>
        </w:rPr>
      </w:pPr>
      <w:r>
        <w:rPr>
          <w:color w:val="000000"/>
          <w:sz w:val="20"/>
          <w:szCs w:val="20"/>
        </w:rPr>
        <w:t>Once the contribution has been moved into the production cycle with Taylor and Francis the following timeline will apply:</w:t>
      </w:r>
    </w:p>
    <w:p w14:paraId="00000312" w14:textId="77777777" w:rsidR="004A0C45" w:rsidRDefault="004A0C45">
      <w:pPr>
        <w:pBdr>
          <w:top w:val="nil"/>
          <w:left w:val="nil"/>
          <w:bottom w:val="nil"/>
          <w:right w:val="nil"/>
          <w:between w:val="nil"/>
        </w:pBdr>
        <w:tabs>
          <w:tab w:val="left" w:pos="9781"/>
        </w:tabs>
        <w:ind w:right="92"/>
        <w:rPr>
          <w:color w:val="000000"/>
        </w:rPr>
      </w:pPr>
    </w:p>
    <w:tbl>
      <w:tblPr>
        <w:tblStyle w:val="a3"/>
        <w:tblW w:w="92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3"/>
        <w:gridCol w:w="1988"/>
        <w:gridCol w:w="1417"/>
        <w:gridCol w:w="2127"/>
        <w:gridCol w:w="2693"/>
      </w:tblGrid>
      <w:tr w:rsidR="004A0C45" w14:paraId="49B331EA" w14:textId="77777777">
        <w:trPr>
          <w:trHeight w:val="885"/>
        </w:trPr>
        <w:tc>
          <w:tcPr>
            <w:tcW w:w="1023" w:type="dxa"/>
          </w:tcPr>
          <w:p w14:paraId="00000313" w14:textId="77777777" w:rsidR="004A0C45" w:rsidRDefault="004A0C45">
            <w:pPr>
              <w:pBdr>
                <w:top w:val="nil"/>
                <w:left w:val="nil"/>
                <w:bottom w:val="nil"/>
                <w:right w:val="nil"/>
                <w:between w:val="nil"/>
              </w:pBdr>
              <w:tabs>
                <w:tab w:val="left" w:pos="9781"/>
              </w:tabs>
              <w:spacing w:before="1"/>
              <w:ind w:right="92"/>
              <w:rPr>
                <w:color w:val="000000"/>
                <w:sz w:val="28"/>
                <w:szCs w:val="28"/>
              </w:rPr>
            </w:pPr>
          </w:p>
          <w:p w14:paraId="00000314" w14:textId="77777777" w:rsidR="004A0C45" w:rsidRDefault="00432002">
            <w:pPr>
              <w:pBdr>
                <w:top w:val="nil"/>
                <w:left w:val="nil"/>
                <w:bottom w:val="nil"/>
                <w:right w:val="nil"/>
                <w:between w:val="nil"/>
              </w:pBdr>
              <w:tabs>
                <w:tab w:val="left" w:pos="9781"/>
              </w:tabs>
              <w:ind w:right="92"/>
              <w:jc w:val="center"/>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Issue no.</w:t>
            </w:r>
          </w:p>
        </w:tc>
        <w:tc>
          <w:tcPr>
            <w:tcW w:w="1988" w:type="dxa"/>
          </w:tcPr>
          <w:p w14:paraId="00000315" w14:textId="77777777" w:rsidR="004A0C45" w:rsidRDefault="00432002">
            <w:pPr>
              <w:pBdr>
                <w:top w:val="nil"/>
                <w:left w:val="nil"/>
                <w:bottom w:val="nil"/>
                <w:right w:val="nil"/>
                <w:between w:val="nil"/>
              </w:pBdr>
              <w:tabs>
                <w:tab w:val="left" w:pos="9781"/>
              </w:tabs>
              <w:spacing w:before="78"/>
              <w:ind w:right="92"/>
              <w:jc w:val="center"/>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Editor and Deputy Editor submit final copy</w:t>
            </w:r>
          </w:p>
        </w:tc>
        <w:tc>
          <w:tcPr>
            <w:tcW w:w="1417" w:type="dxa"/>
          </w:tcPr>
          <w:p w14:paraId="00000316" w14:textId="77777777" w:rsidR="004A0C45" w:rsidRDefault="004A0C45">
            <w:pPr>
              <w:pBdr>
                <w:top w:val="nil"/>
                <w:left w:val="nil"/>
                <w:bottom w:val="nil"/>
                <w:right w:val="nil"/>
                <w:between w:val="nil"/>
              </w:pBdr>
              <w:tabs>
                <w:tab w:val="left" w:pos="9781"/>
              </w:tabs>
              <w:spacing w:before="5"/>
              <w:ind w:right="92"/>
              <w:rPr>
                <w:color w:val="000000"/>
                <w:sz w:val="17"/>
                <w:szCs w:val="17"/>
              </w:rPr>
            </w:pPr>
          </w:p>
          <w:p w14:paraId="00000317" w14:textId="77777777" w:rsidR="004A0C45" w:rsidRDefault="00432002">
            <w:pPr>
              <w:pBdr>
                <w:top w:val="nil"/>
                <w:left w:val="nil"/>
                <w:bottom w:val="nil"/>
                <w:right w:val="nil"/>
                <w:between w:val="nil"/>
              </w:pBdr>
              <w:tabs>
                <w:tab w:val="left" w:pos="9781"/>
              </w:tabs>
              <w:ind w:right="92"/>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First proofs to authors</w:t>
            </w:r>
          </w:p>
        </w:tc>
        <w:tc>
          <w:tcPr>
            <w:tcW w:w="2127" w:type="dxa"/>
          </w:tcPr>
          <w:p w14:paraId="00000318" w14:textId="77777777" w:rsidR="004A0C45" w:rsidRDefault="004A0C45">
            <w:pPr>
              <w:pBdr>
                <w:top w:val="nil"/>
                <w:left w:val="nil"/>
                <w:bottom w:val="nil"/>
                <w:right w:val="nil"/>
                <w:between w:val="nil"/>
              </w:pBdr>
              <w:tabs>
                <w:tab w:val="left" w:pos="9781"/>
              </w:tabs>
              <w:spacing w:before="5"/>
              <w:ind w:right="92"/>
              <w:rPr>
                <w:color w:val="000000"/>
                <w:sz w:val="17"/>
                <w:szCs w:val="17"/>
              </w:rPr>
            </w:pPr>
          </w:p>
          <w:p w14:paraId="00000319" w14:textId="77777777" w:rsidR="004A0C45" w:rsidRDefault="00432002">
            <w:pPr>
              <w:pBdr>
                <w:top w:val="nil"/>
                <w:left w:val="nil"/>
                <w:bottom w:val="nil"/>
                <w:right w:val="nil"/>
                <w:between w:val="nil"/>
              </w:pBdr>
              <w:tabs>
                <w:tab w:val="left" w:pos="9781"/>
              </w:tabs>
              <w:ind w:right="92"/>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Corrections to proofs due</w:t>
            </w:r>
          </w:p>
        </w:tc>
        <w:tc>
          <w:tcPr>
            <w:tcW w:w="2693" w:type="dxa"/>
          </w:tcPr>
          <w:p w14:paraId="0000031A" w14:textId="77777777" w:rsidR="004A0C45" w:rsidRDefault="004A0C45">
            <w:pPr>
              <w:pBdr>
                <w:top w:val="nil"/>
                <w:left w:val="nil"/>
                <w:bottom w:val="nil"/>
                <w:right w:val="nil"/>
                <w:between w:val="nil"/>
              </w:pBdr>
              <w:tabs>
                <w:tab w:val="left" w:pos="9781"/>
              </w:tabs>
              <w:spacing w:before="1"/>
              <w:ind w:right="92"/>
              <w:rPr>
                <w:color w:val="000000"/>
                <w:sz w:val="28"/>
                <w:szCs w:val="28"/>
              </w:rPr>
            </w:pPr>
          </w:p>
          <w:p w14:paraId="0000031B" w14:textId="77777777" w:rsidR="004A0C45" w:rsidRDefault="00432002">
            <w:pPr>
              <w:pBdr>
                <w:top w:val="nil"/>
                <w:left w:val="nil"/>
                <w:bottom w:val="nil"/>
                <w:right w:val="nil"/>
                <w:between w:val="nil"/>
              </w:pBdr>
              <w:tabs>
                <w:tab w:val="left" w:pos="9781"/>
              </w:tabs>
              <w:ind w:right="92"/>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Publication Month</w:t>
            </w:r>
          </w:p>
        </w:tc>
      </w:tr>
      <w:tr w:rsidR="004A0C45" w14:paraId="7A8EB54C" w14:textId="77777777">
        <w:trPr>
          <w:trHeight w:val="314"/>
        </w:trPr>
        <w:tc>
          <w:tcPr>
            <w:tcW w:w="1023" w:type="dxa"/>
          </w:tcPr>
          <w:p w14:paraId="0000031C" w14:textId="77777777" w:rsidR="004A0C45" w:rsidRDefault="00432002">
            <w:pPr>
              <w:pBdr>
                <w:top w:val="nil"/>
                <w:left w:val="nil"/>
                <w:bottom w:val="nil"/>
                <w:right w:val="nil"/>
                <w:between w:val="nil"/>
              </w:pBdr>
              <w:tabs>
                <w:tab w:val="left" w:pos="9781"/>
              </w:tabs>
              <w:spacing w:before="74"/>
              <w:ind w:right="92"/>
              <w:jc w:val="center"/>
              <w:rPr>
                <w:color w:val="000000"/>
                <w:sz w:val="20"/>
                <w:szCs w:val="20"/>
              </w:rPr>
            </w:pPr>
            <w:r>
              <w:rPr>
                <w:color w:val="000000"/>
                <w:sz w:val="20"/>
                <w:szCs w:val="20"/>
              </w:rPr>
              <w:t>.1</w:t>
            </w:r>
          </w:p>
        </w:tc>
        <w:tc>
          <w:tcPr>
            <w:tcW w:w="1988" w:type="dxa"/>
          </w:tcPr>
          <w:p w14:paraId="0000031D" w14:textId="77777777" w:rsidR="004A0C45" w:rsidRDefault="00432002">
            <w:pPr>
              <w:pBdr>
                <w:top w:val="nil"/>
                <w:left w:val="nil"/>
                <w:bottom w:val="nil"/>
                <w:right w:val="nil"/>
                <w:between w:val="nil"/>
              </w:pBdr>
              <w:tabs>
                <w:tab w:val="left" w:pos="9781"/>
              </w:tabs>
              <w:spacing w:before="74"/>
              <w:ind w:right="92"/>
              <w:rPr>
                <w:color w:val="000000"/>
                <w:sz w:val="20"/>
                <w:szCs w:val="20"/>
              </w:rPr>
            </w:pPr>
            <w:r>
              <w:rPr>
                <w:color w:val="000000"/>
                <w:sz w:val="20"/>
                <w:szCs w:val="20"/>
              </w:rPr>
              <w:t>Feb</w:t>
            </w:r>
          </w:p>
        </w:tc>
        <w:tc>
          <w:tcPr>
            <w:tcW w:w="1417" w:type="dxa"/>
          </w:tcPr>
          <w:p w14:paraId="0000031E" w14:textId="77777777" w:rsidR="004A0C45" w:rsidRDefault="00432002">
            <w:pPr>
              <w:pBdr>
                <w:top w:val="nil"/>
                <w:left w:val="nil"/>
                <w:bottom w:val="nil"/>
                <w:right w:val="nil"/>
                <w:between w:val="nil"/>
              </w:pBdr>
              <w:tabs>
                <w:tab w:val="left" w:pos="9781"/>
              </w:tabs>
              <w:spacing w:before="74"/>
              <w:ind w:right="92"/>
              <w:rPr>
                <w:color w:val="000000"/>
                <w:sz w:val="20"/>
                <w:szCs w:val="20"/>
              </w:rPr>
            </w:pPr>
            <w:r>
              <w:rPr>
                <w:color w:val="000000"/>
                <w:sz w:val="20"/>
                <w:szCs w:val="20"/>
              </w:rPr>
              <w:t>Mar</w:t>
            </w:r>
          </w:p>
        </w:tc>
        <w:tc>
          <w:tcPr>
            <w:tcW w:w="2127" w:type="dxa"/>
          </w:tcPr>
          <w:p w14:paraId="0000031F" w14:textId="77777777" w:rsidR="004A0C45" w:rsidRDefault="00432002">
            <w:pPr>
              <w:pBdr>
                <w:top w:val="nil"/>
                <w:left w:val="nil"/>
                <w:bottom w:val="nil"/>
                <w:right w:val="nil"/>
                <w:between w:val="nil"/>
              </w:pBdr>
              <w:tabs>
                <w:tab w:val="left" w:pos="9781"/>
              </w:tabs>
              <w:spacing w:before="74"/>
              <w:ind w:right="92"/>
              <w:rPr>
                <w:color w:val="000000"/>
                <w:sz w:val="20"/>
                <w:szCs w:val="20"/>
              </w:rPr>
            </w:pPr>
            <w:r>
              <w:rPr>
                <w:color w:val="000000"/>
                <w:sz w:val="20"/>
                <w:szCs w:val="20"/>
              </w:rPr>
              <w:t>Apr</w:t>
            </w:r>
          </w:p>
        </w:tc>
        <w:tc>
          <w:tcPr>
            <w:tcW w:w="2693" w:type="dxa"/>
          </w:tcPr>
          <w:p w14:paraId="00000320" w14:textId="77777777" w:rsidR="004A0C45" w:rsidRDefault="00432002">
            <w:pPr>
              <w:pBdr>
                <w:top w:val="nil"/>
                <w:left w:val="nil"/>
                <w:bottom w:val="nil"/>
                <w:right w:val="nil"/>
                <w:between w:val="nil"/>
              </w:pBdr>
              <w:tabs>
                <w:tab w:val="left" w:pos="9781"/>
              </w:tabs>
              <w:spacing w:before="74"/>
              <w:ind w:right="92"/>
              <w:rPr>
                <w:color w:val="000000"/>
                <w:sz w:val="20"/>
                <w:szCs w:val="20"/>
              </w:rPr>
            </w:pPr>
            <w:r>
              <w:rPr>
                <w:color w:val="000000"/>
                <w:sz w:val="20"/>
                <w:szCs w:val="20"/>
              </w:rPr>
              <w:t>June</w:t>
            </w:r>
          </w:p>
        </w:tc>
      </w:tr>
      <w:tr w:rsidR="004A0C45" w14:paraId="4FCE15E6" w14:textId="77777777">
        <w:trPr>
          <w:trHeight w:val="316"/>
        </w:trPr>
        <w:tc>
          <w:tcPr>
            <w:tcW w:w="1023" w:type="dxa"/>
          </w:tcPr>
          <w:p w14:paraId="00000321" w14:textId="77777777" w:rsidR="004A0C45" w:rsidRDefault="00432002">
            <w:pPr>
              <w:pBdr>
                <w:top w:val="nil"/>
                <w:left w:val="nil"/>
                <w:bottom w:val="nil"/>
                <w:right w:val="nil"/>
                <w:between w:val="nil"/>
              </w:pBdr>
              <w:tabs>
                <w:tab w:val="left" w:pos="9781"/>
              </w:tabs>
              <w:spacing w:before="74"/>
              <w:ind w:right="92"/>
              <w:jc w:val="center"/>
              <w:rPr>
                <w:color w:val="000000"/>
                <w:sz w:val="20"/>
                <w:szCs w:val="20"/>
              </w:rPr>
            </w:pPr>
            <w:r>
              <w:rPr>
                <w:color w:val="000000"/>
                <w:sz w:val="20"/>
                <w:szCs w:val="20"/>
              </w:rPr>
              <w:t>.2</w:t>
            </w:r>
          </w:p>
        </w:tc>
        <w:tc>
          <w:tcPr>
            <w:tcW w:w="1988" w:type="dxa"/>
          </w:tcPr>
          <w:p w14:paraId="00000322" w14:textId="77777777" w:rsidR="004A0C45" w:rsidRDefault="00432002">
            <w:pPr>
              <w:pBdr>
                <w:top w:val="nil"/>
                <w:left w:val="nil"/>
                <w:bottom w:val="nil"/>
                <w:right w:val="nil"/>
                <w:between w:val="nil"/>
              </w:pBdr>
              <w:tabs>
                <w:tab w:val="left" w:pos="9781"/>
              </w:tabs>
              <w:spacing w:before="74"/>
              <w:ind w:right="92"/>
              <w:rPr>
                <w:color w:val="000000"/>
                <w:sz w:val="20"/>
                <w:szCs w:val="20"/>
              </w:rPr>
            </w:pPr>
            <w:r>
              <w:rPr>
                <w:color w:val="000000"/>
                <w:sz w:val="20"/>
                <w:szCs w:val="20"/>
              </w:rPr>
              <w:t>July</w:t>
            </w:r>
          </w:p>
        </w:tc>
        <w:tc>
          <w:tcPr>
            <w:tcW w:w="1417" w:type="dxa"/>
          </w:tcPr>
          <w:p w14:paraId="00000323" w14:textId="77777777" w:rsidR="004A0C45" w:rsidRDefault="00432002">
            <w:pPr>
              <w:pBdr>
                <w:top w:val="nil"/>
                <w:left w:val="nil"/>
                <w:bottom w:val="nil"/>
                <w:right w:val="nil"/>
                <w:between w:val="nil"/>
              </w:pBdr>
              <w:tabs>
                <w:tab w:val="left" w:pos="9781"/>
              </w:tabs>
              <w:spacing w:before="74"/>
              <w:ind w:right="92"/>
              <w:rPr>
                <w:color w:val="000000"/>
                <w:sz w:val="20"/>
                <w:szCs w:val="20"/>
              </w:rPr>
            </w:pPr>
            <w:r>
              <w:rPr>
                <w:color w:val="000000"/>
                <w:sz w:val="20"/>
                <w:szCs w:val="20"/>
              </w:rPr>
              <w:t>Sep</w:t>
            </w:r>
          </w:p>
        </w:tc>
        <w:tc>
          <w:tcPr>
            <w:tcW w:w="2127" w:type="dxa"/>
          </w:tcPr>
          <w:p w14:paraId="00000324" w14:textId="77777777" w:rsidR="004A0C45" w:rsidRDefault="00432002">
            <w:pPr>
              <w:pBdr>
                <w:top w:val="nil"/>
                <w:left w:val="nil"/>
                <w:bottom w:val="nil"/>
                <w:right w:val="nil"/>
                <w:between w:val="nil"/>
              </w:pBdr>
              <w:tabs>
                <w:tab w:val="left" w:pos="9781"/>
              </w:tabs>
              <w:spacing w:before="74"/>
              <w:ind w:right="92"/>
              <w:rPr>
                <w:color w:val="000000"/>
                <w:sz w:val="20"/>
                <w:szCs w:val="20"/>
              </w:rPr>
            </w:pPr>
            <w:r>
              <w:rPr>
                <w:color w:val="000000"/>
                <w:sz w:val="20"/>
                <w:szCs w:val="20"/>
              </w:rPr>
              <w:t>Oct</w:t>
            </w:r>
          </w:p>
        </w:tc>
        <w:tc>
          <w:tcPr>
            <w:tcW w:w="2693" w:type="dxa"/>
          </w:tcPr>
          <w:p w14:paraId="00000325" w14:textId="77777777" w:rsidR="004A0C45" w:rsidRDefault="00432002">
            <w:pPr>
              <w:pBdr>
                <w:top w:val="nil"/>
                <w:left w:val="nil"/>
                <w:bottom w:val="nil"/>
                <w:right w:val="nil"/>
                <w:between w:val="nil"/>
              </w:pBdr>
              <w:tabs>
                <w:tab w:val="left" w:pos="9781"/>
              </w:tabs>
              <w:spacing w:before="74"/>
              <w:ind w:right="92"/>
              <w:rPr>
                <w:color w:val="000000"/>
                <w:sz w:val="20"/>
                <w:szCs w:val="20"/>
              </w:rPr>
            </w:pPr>
            <w:r>
              <w:rPr>
                <w:color w:val="000000"/>
                <w:sz w:val="20"/>
                <w:szCs w:val="20"/>
              </w:rPr>
              <w:t>December</w:t>
            </w:r>
          </w:p>
        </w:tc>
      </w:tr>
    </w:tbl>
    <w:p w14:paraId="00000326" w14:textId="77777777" w:rsidR="004A0C45" w:rsidRDefault="004A0C45">
      <w:pPr>
        <w:tabs>
          <w:tab w:val="left" w:pos="9781"/>
        </w:tabs>
        <w:ind w:right="92"/>
        <w:rPr>
          <w:sz w:val="20"/>
          <w:szCs w:val="20"/>
        </w:rPr>
        <w:sectPr w:rsidR="004A0C45">
          <w:pgSz w:w="11910" w:h="16840"/>
          <w:pgMar w:top="1340" w:right="995" w:bottom="1240" w:left="900" w:header="0" w:footer="1044" w:gutter="0"/>
          <w:cols w:space="720"/>
        </w:sectPr>
      </w:pPr>
    </w:p>
    <w:p w14:paraId="00000327" w14:textId="77777777" w:rsidR="004A0C45" w:rsidRDefault="00432002">
      <w:pPr>
        <w:tabs>
          <w:tab w:val="left" w:pos="9781"/>
        </w:tabs>
        <w:spacing w:before="113"/>
        <w:ind w:right="92"/>
        <w:rPr>
          <w:b/>
          <w:i/>
          <w:sz w:val="24"/>
          <w:szCs w:val="24"/>
        </w:rPr>
      </w:pPr>
      <w:r>
        <w:rPr>
          <w:b/>
          <w:sz w:val="24"/>
          <w:szCs w:val="24"/>
        </w:rPr>
        <w:lastRenderedPageBreak/>
        <w:t xml:space="preserve">Appendix 3: Checklist for submission of a contribution to </w:t>
      </w:r>
      <w:r>
        <w:rPr>
          <w:b/>
          <w:i/>
          <w:sz w:val="24"/>
          <w:szCs w:val="24"/>
        </w:rPr>
        <w:t>Medieval Archaeology</w:t>
      </w:r>
    </w:p>
    <w:p w14:paraId="00000328" w14:textId="77777777" w:rsidR="004A0C45" w:rsidRDefault="00432002">
      <w:pPr>
        <w:pStyle w:val="Heading2"/>
        <w:tabs>
          <w:tab w:val="left" w:pos="9781"/>
        </w:tabs>
        <w:spacing w:before="230"/>
        <w:ind w:left="0" w:right="92"/>
      </w:pPr>
      <w:r>
        <w:t>Format of contents</w:t>
      </w:r>
    </w:p>
    <w:p w14:paraId="00000329" w14:textId="77777777" w:rsidR="004A0C45" w:rsidRDefault="00432002">
      <w:pPr>
        <w:numPr>
          <w:ilvl w:val="0"/>
          <w:numId w:val="16"/>
        </w:numPr>
        <w:pBdr>
          <w:top w:val="nil"/>
          <w:left w:val="nil"/>
          <w:bottom w:val="nil"/>
          <w:right w:val="nil"/>
          <w:between w:val="nil"/>
        </w:pBdr>
        <w:tabs>
          <w:tab w:val="left" w:pos="9781"/>
        </w:tabs>
        <w:ind w:right="92"/>
      </w:pPr>
      <w:r>
        <w:rPr>
          <w:color w:val="000000"/>
          <w:sz w:val="20"/>
          <w:szCs w:val="20"/>
        </w:rPr>
        <w:t xml:space="preserve">Abstract at beginning of paper, acknowledgements at end </w:t>
      </w:r>
    </w:p>
    <w:p w14:paraId="0000032A" w14:textId="77777777" w:rsidR="004A0C45" w:rsidRDefault="00432002">
      <w:pPr>
        <w:numPr>
          <w:ilvl w:val="0"/>
          <w:numId w:val="16"/>
        </w:numPr>
        <w:pBdr>
          <w:top w:val="nil"/>
          <w:left w:val="nil"/>
          <w:bottom w:val="nil"/>
          <w:right w:val="nil"/>
          <w:between w:val="nil"/>
        </w:pBdr>
        <w:tabs>
          <w:tab w:val="left" w:pos="9781"/>
        </w:tabs>
        <w:ind w:right="92"/>
      </w:pPr>
      <w:r>
        <w:rPr>
          <w:color w:val="000000"/>
          <w:sz w:val="20"/>
          <w:szCs w:val="20"/>
        </w:rPr>
        <w:t xml:space="preserve">All copyrights and permissions are included in captions </w:t>
      </w:r>
    </w:p>
    <w:p w14:paraId="0000032B" w14:textId="77777777" w:rsidR="004A0C45" w:rsidRDefault="00432002">
      <w:pPr>
        <w:numPr>
          <w:ilvl w:val="0"/>
          <w:numId w:val="16"/>
        </w:numPr>
        <w:pBdr>
          <w:top w:val="nil"/>
          <w:left w:val="nil"/>
          <w:bottom w:val="nil"/>
          <w:right w:val="nil"/>
          <w:between w:val="nil"/>
        </w:pBdr>
        <w:tabs>
          <w:tab w:val="left" w:pos="9781"/>
        </w:tabs>
        <w:ind w:right="92"/>
      </w:pPr>
      <w:r>
        <w:rPr>
          <w:color w:val="000000"/>
          <w:sz w:val="20"/>
          <w:szCs w:val="20"/>
        </w:rPr>
        <w:t>Metric scale and north point on figures</w:t>
      </w:r>
    </w:p>
    <w:p w14:paraId="0000032C" w14:textId="77777777" w:rsidR="004A0C45" w:rsidRDefault="00432002">
      <w:pPr>
        <w:numPr>
          <w:ilvl w:val="0"/>
          <w:numId w:val="16"/>
        </w:numPr>
        <w:pBdr>
          <w:top w:val="nil"/>
          <w:left w:val="nil"/>
          <w:bottom w:val="nil"/>
          <w:right w:val="nil"/>
          <w:between w:val="nil"/>
        </w:pBdr>
        <w:tabs>
          <w:tab w:val="left" w:pos="9781"/>
        </w:tabs>
        <w:ind w:right="92"/>
      </w:pPr>
      <w:r>
        <w:rPr>
          <w:color w:val="000000"/>
          <w:sz w:val="20"/>
          <w:szCs w:val="20"/>
        </w:rPr>
        <w:t>Minimum scanning resolution is 1200 dpi for fine line drawings (800 dpi for simple), 350-400 dpi for half tones and 300 dpi for colour images</w:t>
      </w:r>
    </w:p>
    <w:p w14:paraId="0000032D" w14:textId="77777777" w:rsidR="004A0C45" w:rsidRDefault="00432002">
      <w:pPr>
        <w:numPr>
          <w:ilvl w:val="0"/>
          <w:numId w:val="16"/>
        </w:numPr>
        <w:pBdr>
          <w:top w:val="nil"/>
          <w:left w:val="nil"/>
          <w:bottom w:val="nil"/>
          <w:right w:val="nil"/>
          <w:between w:val="nil"/>
        </w:pBdr>
        <w:tabs>
          <w:tab w:val="left" w:pos="9781"/>
        </w:tabs>
        <w:ind w:right="92"/>
      </w:pPr>
      <w:r>
        <w:rPr>
          <w:color w:val="000000"/>
          <w:sz w:val="20"/>
          <w:szCs w:val="20"/>
        </w:rPr>
        <w:t xml:space="preserve">Figures are supplied in tiff or jpeg format </w:t>
      </w:r>
    </w:p>
    <w:p w14:paraId="0000032E" w14:textId="77777777" w:rsidR="004A0C45" w:rsidRDefault="00432002">
      <w:pPr>
        <w:numPr>
          <w:ilvl w:val="0"/>
          <w:numId w:val="16"/>
        </w:numPr>
        <w:pBdr>
          <w:top w:val="nil"/>
          <w:left w:val="nil"/>
          <w:bottom w:val="nil"/>
          <w:right w:val="nil"/>
          <w:between w:val="nil"/>
        </w:pBdr>
        <w:tabs>
          <w:tab w:val="left" w:pos="9781"/>
        </w:tabs>
        <w:ind w:right="92"/>
      </w:pPr>
      <w:r>
        <w:rPr>
          <w:color w:val="000000"/>
          <w:sz w:val="20"/>
          <w:szCs w:val="20"/>
        </w:rPr>
        <w:t xml:space="preserve">Colour images supplied as CYMK not RGB </w:t>
      </w:r>
    </w:p>
    <w:p w14:paraId="0000032F" w14:textId="77777777" w:rsidR="004A0C45" w:rsidRDefault="004A0C45">
      <w:pPr>
        <w:pBdr>
          <w:top w:val="nil"/>
          <w:left w:val="nil"/>
          <w:bottom w:val="nil"/>
          <w:right w:val="nil"/>
          <w:between w:val="nil"/>
        </w:pBdr>
        <w:tabs>
          <w:tab w:val="left" w:pos="9781"/>
        </w:tabs>
        <w:ind w:right="92"/>
        <w:rPr>
          <w:color w:val="000000"/>
          <w:sz w:val="19"/>
          <w:szCs w:val="19"/>
        </w:rPr>
      </w:pPr>
    </w:p>
    <w:p w14:paraId="00000330" w14:textId="77777777" w:rsidR="004A0C45" w:rsidRDefault="00432002">
      <w:pPr>
        <w:pStyle w:val="Heading2"/>
        <w:tabs>
          <w:tab w:val="left" w:pos="9781"/>
        </w:tabs>
        <w:ind w:left="0" w:right="92"/>
      </w:pPr>
      <w:r>
        <w:t>Quality</w:t>
      </w:r>
    </w:p>
    <w:p w14:paraId="00000331" w14:textId="77777777" w:rsidR="004A0C45" w:rsidRDefault="00432002">
      <w:pPr>
        <w:numPr>
          <w:ilvl w:val="0"/>
          <w:numId w:val="17"/>
        </w:numPr>
        <w:pBdr>
          <w:top w:val="nil"/>
          <w:left w:val="nil"/>
          <w:bottom w:val="nil"/>
          <w:right w:val="nil"/>
          <w:between w:val="nil"/>
        </w:pBdr>
        <w:tabs>
          <w:tab w:val="left" w:pos="9781"/>
        </w:tabs>
        <w:ind w:left="714" w:right="92" w:hanging="357"/>
      </w:pPr>
      <w:r>
        <w:rPr>
          <w:color w:val="000000"/>
          <w:sz w:val="20"/>
          <w:szCs w:val="20"/>
        </w:rPr>
        <w:t>Figures are good design and quality</w:t>
      </w:r>
    </w:p>
    <w:p w14:paraId="00000332" w14:textId="77777777" w:rsidR="004A0C45" w:rsidRDefault="00432002">
      <w:pPr>
        <w:numPr>
          <w:ilvl w:val="0"/>
          <w:numId w:val="17"/>
        </w:numPr>
        <w:pBdr>
          <w:top w:val="nil"/>
          <w:left w:val="nil"/>
          <w:bottom w:val="nil"/>
          <w:right w:val="nil"/>
          <w:between w:val="nil"/>
        </w:pBdr>
        <w:tabs>
          <w:tab w:val="left" w:pos="9781"/>
        </w:tabs>
        <w:ind w:left="714" w:right="92" w:hanging="357"/>
      </w:pPr>
      <w:r>
        <w:rPr>
          <w:color w:val="000000"/>
          <w:sz w:val="20"/>
          <w:szCs w:val="20"/>
        </w:rPr>
        <w:t>Figures are of a high enough standard for reproduction</w:t>
      </w:r>
    </w:p>
    <w:p w14:paraId="00000333" w14:textId="77777777" w:rsidR="004A0C45" w:rsidRDefault="00432002">
      <w:pPr>
        <w:numPr>
          <w:ilvl w:val="0"/>
          <w:numId w:val="17"/>
        </w:numPr>
        <w:pBdr>
          <w:top w:val="nil"/>
          <w:left w:val="nil"/>
          <w:bottom w:val="nil"/>
          <w:right w:val="nil"/>
          <w:between w:val="nil"/>
        </w:pBdr>
        <w:tabs>
          <w:tab w:val="left" w:pos="9781"/>
        </w:tabs>
        <w:ind w:left="714" w:right="92" w:hanging="357"/>
      </w:pPr>
      <w:r>
        <w:rPr>
          <w:color w:val="000000"/>
          <w:sz w:val="20"/>
          <w:szCs w:val="20"/>
        </w:rPr>
        <w:t>Drawings are at appropriate scale for reduction</w:t>
      </w:r>
    </w:p>
    <w:p w14:paraId="00000334" w14:textId="77777777" w:rsidR="004A0C45" w:rsidRDefault="004A0C45">
      <w:pPr>
        <w:pBdr>
          <w:top w:val="nil"/>
          <w:left w:val="nil"/>
          <w:bottom w:val="nil"/>
          <w:right w:val="nil"/>
          <w:between w:val="nil"/>
        </w:pBdr>
        <w:tabs>
          <w:tab w:val="left" w:pos="9781"/>
        </w:tabs>
        <w:spacing w:before="7"/>
        <w:ind w:right="92"/>
        <w:rPr>
          <w:color w:val="000000"/>
          <w:sz w:val="19"/>
          <w:szCs w:val="19"/>
        </w:rPr>
      </w:pPr>
    </w:p>
    <w:p w14:paraId="00000335" w14:textId="77777777" w:rsidR="004A0C45" w:rsidRDefault="00432002">
      <w:pPr>
        <w:pStyle w:val="Heading2"/>
        <w:tabs>
          <w:tab w:val="left" w:pos="9781"/>
        </w:tabs>
        <w:spacing w:before="1"/>
        <w:ind w:left="0" w:right="92"/>
      </w:pPr>
      <w:r>
        <w:t>Things to check electronically in texts (including easy checks done with 'edit' and 'find' facility)</w:t>
      </w:r>
    </w:p>
    <w:p w14:paraId="00000336" w14:textId="77777777" w:rsidR="004A0C45" w:rsidRDefault="00432002">
      <w:pPr>
        <w:numPr>
          <w:ilvl w:val="0"/>
          <w:numId w:val="18"/>
        </w:numPr>
        <w:pBdr>
          <w:top w:val="nil"/>
          <w:left w:val="nil"/>
          <w:bottom w:val="nil"/>
          <w:right w:val="nil"/>
          <w:between w:val="nil"/>
        </w:pBdr>
        <w:tabs>
          <w:tab w:val="left" w:pos="9781"/>
        </w:tabs>
        <w:ind w:left="714" w:right="92" w:hanging="357"/>
      </w:pPr>
      <w:r>
        <w:rPr>
          <w:color w:val="000000"/>
          <w:sz w:val="20"/>
          <w:szCs w:val="20"/>
        </w:rPr>
        <w:t>Margins 2.5 cm all sides</w:t>
      </w:r>
    </w:p>
    <w:p w14:paraId="00000337" w14:textId="77777777" w:rsidR="004A0C45" w:rsidRDefault="00432002">
      <w:pPr>
        <w:numPr>
          <w:ilvl w:val="0"/>
          <w:numId w:val="18"/>
        </w:numPr>
        <w:pBdr>
          <w:top w:val="nil"/>
          <w:left w:val="nil"/>
          <w:bottom w:val="nil"/>
          <w:right w:val="nil"/>
          <w:between w:val="nil"/>
        </w:pBdr>
        <w:tabs>
          <w:tab w:val="left" w:pos="9781"/>
        </w:tabs>
        <w:ind w:left="714" w:right="92" w:hanging="357"/>
      </w:pPr>
      <w:r>
        <w:rPr>
          <w:color w:val="000000"/>
          <w:sz w:val="20"/>
          <w:szCs w:val="20"/>
        </w:rPr>
        <w:t>1.5 spaced</w:t>
      </w:r>
    </w:p>
    <w:p w14:paraId="00000338" w14:textId="77777777" w:rsidR="004A0C45" w:rsidRDefault="00432002">
      <w:pPr>
        <w:numPr>
          <w:ilvl w:val="0"/>
          <w:numId w:val="18"/>
        </w:numPr>
        <w:pBdr>
          <w:top w:val="nil"/>
          <w:left w:val="nil"/>
          <w:bottom w:val="nil"/>
          <w:right w:val="nil"/>
          <w:between w:val="nil"/>
        </w:pBdr>
        <w:tabs>
          <w:tab w:val="left" w:pos="9781"/>
        </w:tabs>
        <w:ind w:left="714" w:right="92" w:hanging="357"/>
      </w:pPr>
      <w:r>
        <w:rPr>
          <w:color w:val="000000"/>
          <w:sz w:val="20"/>
          <w:szCs w:val="20"/>
        </w:rPr>
        <w:t xml:space="preserve">12 </w:t>
      </w:r>
      <w:proofErr w:type="spellStart"/>
      <w:r>
        <w:rPr>
          <w:color w:val="000000"/>
          <w:sz w:val="20"/>
          <w:szCs w:val="20"/>
        </w:rPr>
        <w:t>pt</w:t>
      </w:r>
      <w:proofErr w:type="spellEnd"/>
      <w:r>
        <w:rPr>
          <w:color w:val="000000"/>
          <w:sz w:val="20"/>
          <w:szCs w:val="20"/>
        </w:rPr>
        <w:t xml:space="preserve"> font</w:t>
      </w:r>
    </w:p>
    <w:p w14:paraId="00000339" w14:textId="77777777" w:rsidR="004A0C45" w:rsidRDefault="00432002">
      <w:pPr>
        <w:numPr>
          <w:ilvl w:val="0"/>
          <w:numId w:val="18"/>
        </w:numPr>
        <w:pBdr>
          <w:top w:val="nil"/>
          <w:left w:val="nil"/>
          <w:bottom w:val="nil"/>
          <w:right w:val="nil"/>
          <w:between w:val="nil"/>
        </w:pBdr>
        <w:tabs>
          <w:tab w:val="left" w:pos="9781"/>
        </w:tabs>
        <w:ind w:left="714" w:right="92" w:hanging="357"/>
      </w:pPr>
      <w:r>
        <w:rPr>
          <w:color w:val="000000"/>
          <w:sz w:val="20"/>
          <w:szCs w:val="20"/>
        </w:rPr>
        <w:t>Paras indented one tab stop</w:t>
      </w:r>
    </w:p>
    <w:p w14:paraId="0000033A" w14:textId="77777777" w:rsidR="004A0C45" w:rsidRDefault="00432002">
      <w:pPr>
        <w:numPr>
          <w:ilvl w:val="0"/>
          <w:numId w:val="18"/>
        </w:numPr>
        <w:pBdr>
          <w:top w:val="nil"/>
          <w:left w:val="nil"/>
          <w:bottom w:val="nil"/>
          <w:right w:val="nil"/>
          <w:between w:val="nil"/>
        </w:pBdr>
        <w:tabs>
          <w:tab w:val="left" w:pos="9781"/>
        </w:tabs>
        <w:ind w:left="714" w:right="92" w:hanging="357"/>
      </w:pPr>
      <w:r>
        <w:rPr>
          <w:color w:val="000000"/>
          <w:sz w:val="20"/>
          <w:szCs w:val="20"/>
        </w:rPr>
        <w:t>Headings on own line and follow conventions for different levels of heading</w:t>
      </w:r>
    </w:p>
    <w:p w14:paraId="0000033B" w14:textId="77777777" w:rsidR="004A0C45" w:rsidRDefault="00432002">
      <w:pPr>
        <w:numPr>
          <w:ilvl w:val="0"/>
          <w:numId w:val="18"/>
        </w:numPr>
        <w:pBdr>
          <w:top w:val="nil"/>
          <w:left w:val="nil"/>
          <w:bottom w:val="nil"/>
          <w:right w:val="nil"/>
          <w:between w:val="nil"/>
        </w:pBdr>
        <w:tabs>
          <w:tab w:val="left" w:pos="9781"/>
        </w:tabs>
        <w:ind w:left="714" w:right="92" w:hanging="357"/>
      </w:pPr>
      <w:r>
        <w:rPr>
          <w:color w:val="000000"/>
          <w:sz w:val="20"/>
          <w:szCs w:val="20"/>
        </w:rPr>
        <w:t xml:space="preserve">Hyphenation and ordinal superscript function set to </w:t>
      </w:r>
      <w:proofErr w:type="gramStart"/>
      <w:r>
        <w:rPr>
          <w:color w:val="000000"/>
          <w:sz w:val="20"/>
          <w:szCs w:val="20"/>
        </w:rPr>
        <w:t>OFF</w:t>
      </w:r>
      <w:proofErr w:type="gramEnd"/>
      <w:r>
        <w:rPr>
          <w:color w:val="000000"/>
          <w:sz w:val="20"/>
          <w:szCs w:val="20"/>
        </w:rPr>
        <w:t xml:space="preserve"> and no words broken over line ends </w:t>
      </w:r>
    </w:p>
    <w:p w14:paraId="0000033C" w14:textId="77777777" w:rsidR="004A0C45" w:rsidRDefault="00432002">
      <w:pPr>
        <w:numPr>
          <w:ilvl w:val="0"/>
          <w:numId w:val="18"/>
        </w:numPr>
        <w:pBdr>
          <w:top w:val="nil"/>
          <w:left w:val="nil"/>
          <w:bottom w:val="nil"/>
          <w:right w:val="nil"/>
          <w:between w:val="nil"/>
        </w:pBdr>
        <w:tabs>
          <w:tab w:val="left" w:pos="9781"/>
        </w:tabs>
        <w:ind w:left="714" w:right="92" w:hanging="357"/>
      </w:pPr>
      <w:r>
        <w:rPr>
          <w:color w:val="000000"/>
          <w:sz w:val="20"/>
          <w:szCs w:val="20"/>
        </w:rPr>
        <w:t>Italics and bold only for text to appear in italics and bold in printed versions</w:t>
      </w:r>
    </w:p>
    <w:p w14:paraId="0000033D" w14:textId="77777777" w:rsidR="004A0C45" w:rsidRDefault="00432002">
      <w:pPr>
        <w:numPr>
          <w:ilvl w:val="0"/>
          <w:numId w:val="18"/>
        </w:numPr>
        <w:pBdr>
          <w:top w:val="nil"/>
          <w:left w:val="nil"/>
          <w:bottom w:val="nil"/>
          <w:right w:val="nil"/>
          <w:between w:val="nil"/>
        </w:pBdr>
        <w:tabs>
          <w:tab w:val="left" w:pos="9781"/>
        </w:tabs>
        <w:ind w:left="714" w:right="92" w:hanging="357"/>
      </w:pPr>
      <w:r>
        <w:rPr>
          <w:color w:val="000000"/>
          <w:sz w:val="20"/>
          <w:szCs w:val="20"/>
        </w:rPr>
        <w:t>Main title: caps and lower case</w:t>
      </w:r>
    </w:p>
    <w:p w14:paraId="0000033E" w14:textId="77777777" w:rsidR="004A0C45" w:rsidRDefault="00432002">
      <w:pPr>
        <w:numPr>
          <w:ilvl w:val="0"/>
          <w:numId w:val="18"/>
        </w:numPr>
        <w:pBdr>
          <w:top w:val="nil"/>
          <w:left w:val="nil"/>
          <w:bottom w:val="nil"/>
          <w:right w:val="nil"/>
          <w:between w:val="nil"/>
        </w:pBdr>
        <w:tabs>
          <w:tab w:val="left" w:pos="9781"/>
        </w:tabs>
        <w:ind w:left="714" w:right="92" w:hanging="357"/>
      </w:pPr>
      <w:r>
        <w:rPr>
          <w:color w:val="000000"/>
          <w:sz w:val="20"/>
          <w:szCs w:val="20"/>
        </w:rPr>
        <w:t xml:space="preserve">Consistent use of terminology for periods and capitalisation </w:t>
      </w:r>
    </w:p>
    <w:p w14:paraId="0000033F" w14:textId="77777777" w:rsidR="004A0C45" w:rsidRDefault="00432002">
      <w:pPr>
        <w:numPr>
          <w:ilvl w:val="0"/>
          <w:numId w:val="18"/>
        </w:numPr>
        <w:pBdr>
          <w:top w:val="nil"/>
          <w:left w:val="nil"/>
          <w:bottom w:val="nil"/>
          <w:right w:val="nil"/>
          <w:between w:val="nil"/>
        </w:pBdr>
        <w:tabs>
          <w:tab w:val="left" w:pos="9781"/>
        </w:tabs>
        <w:ind w:left="714" w:right="92" w:hanging="357"/>
      </w:pPr>
      <w:r>
        <w:rPr>
          <w:color w:val="000000"/>
          <w:sz w:val="16"/>
          <w:szCs w:val="16"/>
        </w:rPr>
        <w:t xml:space="preserve">BC </w:t>
      </w:r>
      <w:r>
        <w:rPr>
          <w:color w:val="000000"/>
          <w:sz w:val="20"/>
          <w:szCs w:val="20"/>
        </w:rPr>
        <w:t xml:space="preserve">and </w:t>
      </w:r>
      <w:r>
        <w:rPr>
          <w:color w:val="000000"/>
          <w:sz w:val="16"/>
          <w:szCs w:val="16"/>
        </w:rPr>
        <w:t xml:space="preserve">AD </w:t>
      </w:r>
      <w:r>
        <w:rPr>
          <w:color w:val="000000"/>
          <w:sz w:val="20"/>
          <w:szCs w:val="20"/>
        </w:rPr>
        <w:t xml:space="preserve">are in </w:t>
      </w:r>
      <w:proofErr w:type="spellStart"/>
      <w:r>
        <w:rPr>
          <w:color w:val="000000"/>
          <w:sz w:val="20"/>
          <w:szCs w:val="20"/>
        </w:rPr>
        <w:t>smallcaps</w:t>
      </w:r>
      <w:proofErr w:type="spellEnd"/>
    </w:p>
    <w:p w14:paraId="00000340" w14:textId="77777777" w:rsidR="004A0C45" w:rsidRDefault="00432002">
      <w:pPr>
        <w:numPr>
          <w:ilvl w:val="0"/>
          <w:numId w:val="18"/>
        </w:numPr>
        <w:pBdr>
          <w:top w:val="nil"/>
          <w:left w:val="nil"/>
          <w:bottom w:val="nil"/>
          <w:right w:val="nil"/>
          <w:between w:val="nil"/>
        </w:pBdr>
        <w:tabs>
          <w:tab w:val="left" w:pos="9781"/>
        </w:tabs>
        <w:ind w:left="714" w:right="92" w:hanging="357"/>
      </w:pPr>
      <w:r>
        <w:rPr>
          <w:color w:val="000000"/>
          <w:sz w:val="20"/>
          <w:szCs w:val="20"/>
        </w:rPr>
        <w:t>Arabic numerals for centuries (search on '</w:t>
      </w:r>
      <w:proofErr w:type="spellStart"/>
      <w:r>
        <w:rPr>
          <w:color w:val="000000"/>
          <w:sz w:val="20"/>
          <w:szCs w:val="20"/>
        </w:rPr>
        <w:t>centur</w:t>
      </w:r>
      <w:proofErr w:type="spellEnd"/>
      <w:r>
        <w:rPr>
          <w:color w:val="000000"/>
          <w:sz w:val="20"/>
          <w:szCs w:val="20"/>
        </w:rPr>
        <w:t xml:space="preserve">' to check) and use of </w:t>
      </w:r>
      <w:proofErr w:type="spellStart"/>
      <w:r>
        <w:rPr>
          <w:color w:val="000000"/>
          <w:sz w:val="20"/>
          <w:szCs w:val="20"/>
        </w:rPr>
        <w:t>hypenation</w:t>
      </w:r>
      <w:proofErr w:type="spellEnd"/>
      <w:r>
        <w:rPr>
          <w:color w:val="000000"/>
          <w:sz w:val="20"/>
          <w:szCs w:val="20"/>
        </w:rPr>
        <w:t xml:space="preserve"> when used adjectivally; century numbers have no superscript (</w:t>
      </w:r>
      <w:proofErr w:type="spellStart"/>
      <w:proofErr w:type="gramStart"/>
      <w:r>
        <w:rPr>
          <w:color w:val="000000"/>
          <w:sz w:val="20"/>
          <w:szCs w:val="20"/>
        </w:rPr>
        <w:t>eg</w:t>
      </w:r>
      <w:proofErr w:type="spellEnd"/>
      <w:proofErr w:type="gramEnd"/>
      <w:r>
        <w:rPr>
          <w:color w:val="000000"/>
          <w:sz w:val="20"/>
          <w:szCs w:val="20"/>
        </w:rPr>
        <w:t xml:space="preserve"> 12th, not 12</w:t>
      </w:r>
      <w:r>
        <w:rPr>
          <w:color w:val="000000"/>
          <w:sz w:val="20"/>
          <w:szCs w:val="20"/>
          <w:vertAlign w:val="superscript"/>
        </w:rPr>
        <w:t>th</w:t>
      </w:r>
      <w:r>
        <w:rPr>
          <w:color w:val="000000"/>
          <w:sz w:val="20"/>
          <w:szCs w:val="20"/>
        </w:rPr>
        <w:t>)</w:t>
      </w:r>
    </w:p>
    <w:p w14:paraId="00000341" w14:textId="77777777" w:rsidR="004A0C45" w:rsidRDefault="00432002">
      <w:pPr>
        <w:numPr>
          <w:ilvl w:val="0"/>
          <w:numId w:val="18"/>
        </w:numPr>
        <w:pBdr>
          <w:top w:val="nil"/>
          <w:left w:val="nil"/>
          <w:bottom w:val="nil"/>
          <w:right w:val="nil"/>
          <w:between w:val="nil"/>
        </w:pBdr>
        <w:tabs>
          <w:tab w:val="left" w:pos="9781"/>
        </w:tabs>
        <w:ind w:left="714" w:right="92" w:hanging="357"/>
      </w:pPr>
      <w:r>
        <w:rPr>
          <w:color w:val="000000"/>
          <w:sz w:val="20"/>
          <w:szCs w:val="20"/>
        </w:rPr>
        <w:t>Measurements in metric. Lengths in m or mm. If imperial, metric cited in brackets after. Space between number and unit of measurement.</w:t>
      </w:r>
    </w:p>
    <w:p w14:paraId="00000342" w14:textId="77777777" w:rsidR="004A0C45" w:rsidRDefault="00432002">
      <w:pPr>
        <w:numPr>
          <w:ilvl w:val="0"/>
          <w:numId w:val="18"/>
        </w:numPr>
        <w:pBdr>
          <w:top w:val="nil"/>
          <w:left w:val="nil"/>
          <w:bottom w:val="nil"/>
          <w:right w:val="nil"/>
          <w:between w:val="nil"/>
        </w:pBdr>
        <w:tabs>
          <w:tab w:val="left" w:pos="9781"/>
        </w:tabs>
        <w:ind w:left="714" w:right="92" w:hanging="357"/>
      </w:pPr>
      <w:r>
        <w:rPr>
          <w:color w:val="000000"/>
          <w:sz w:val="20"/>
          <w:szCs w:val="20"/>
        </w:rPr>
        <w:t>Abbreviations in format m mm km ha kg gr ft in</w:t>
      </w:r>
    </w:p>
    <w:p w14:paraId="00000343" w14:textId="77777777" w:rsidR="004A0C45" w:rsidRDefault="00432002">
      <w:pPr>
        <w:numPr>
          <w:ilvl w:val="0"/>
          <w:numId w:val="18"/>
        </w:numPr>
        <w:pBdr>
          <w:top w:val="nil"/>
          <w:left w:val="nil"/>
          <w:bottom w:val="nil"/>
          <w:right w:val="nil"/>
          <w:between w:val="nil"/>
        </w:pBdr>
        <w:tabs>
          <w:tab w:val="left" w:pos="9781"/>
        </w:tabs>
        <w:ind w:left="714" w:right="92" w:hanging="357"/>
      </w:pPr>
      <w:r>
        <w:rPr>
          <w:color w:val="000000"/>
          <w:sz w:val="20"/>
          <w:szCs w:val="20"/>
        </w:rPr>
        <w:t>No full stops after any abbreviations</w:t>
      </w:r>
    </w:p>
    <w:p w14:paraId="00000344" w14:textId="77777777" w:rsidR="004A0C45" w:rsidRDefault="00432002">
      <w:pPr>
        <w:numPr>
          <w:ilvl w:val="0"/>
          <w:numId w:val="18"/>
        </w:numPr>
        <w:pBdr>
          <w:top w:val="nil"/>
          <w:left w:val="nil"/>
          <w:bottom w:val="nil"/>
          <w:right w:val="nil"/>
          <w:between w:val="nil"/>
        </w:pBdr>
        <w:tabs>
          <w:tab w:val="left" w:pos="9781"/>
        </w:tabs>
        <w:ind w:left="714" w:right="92" w:hanging="357"/>
      </w:pPr>
      <w:r>
        <w:rPr>
          <w:color w:val="000000"/>
          <w:sz w:val="20"/>
          <w:szCs w:val="20"/>
        </w:rPr>
        <w:t xml:space="preserve">Hyphenation </w:t>
      </w:r>
      <w:proofErr w:type="gramStart"/>
      <w:r>
        <w:rPr>
          <w:color w:val="000000"/>
          <w:sz w:val="20"/>
          <w:szCs w:val="20"/>
        </w:rPr>
        <w:t>correct</w:t>
      </w:r>
      <w:proofErr w:type="gramEnd"/>
      <w:r>
        <w:rPr>
          <w:color w:val="000000"/>
          <w:sz w:val="20"/>
          <w:szCs w:val="20"/>
        </w:rPr>
        <w:t xml:space="preserve">; correct use of </w:t>
      </w:r>
      <w:proofErr w:type="spellStart"/>
      <w:r>
        <w:rPr>
          <w:color w:val="000000"/>
          <w:sz w:val="20"/>
          <w:szCs w:val="20"/>
        </w:rPr>
        <w:t>en</w:t>
      </w:r>
      <w:proofErr w:type="spellEnd"/>
      <w:r>
        <w:rPr>
          <w:color w:val="000000"/>
          <w:sz w:val="20"/>
          <w:szCs w:val="20"/>
        </w:rPr>
        <w:t xml:space="preserve"> and </w:t>
      </w:r>
      <w:proofErr w:type="spellStart"/>
      <w:r>
        <w:rPr>
          <w:color w:val="000000"/>
          <w:sz w:val="20"/>
          <w:szCs w:val="20"/>
        </w:rPr>
        <w:t>em</w:t>
      </w:r>
      <w:proofErr w:type="spellEnd"/>
      <w:r>
        <w:rPr>
          <w:color w:val="000000"/>
          <w:sz w:val="20"/>
          <w:szCs w:val="20"/>
        </w:rPr>
        <w:t>-dashes</w:t>
      </w:r>
    </w:p>
    <w:p w14:paraId="00000345" w14:textId="77777777" w:rsidR="004A0C45" w:rsidRDefault="00432002">
      <w:pPr>
        <w:numPr>
          <w:ilvl w:val="0"/>
          <w:numId w:val="18"/>
        </w:numPr>
        <w:pBdr>
          <w:top w:val="nil"/>
          <w:left w:val="nil"/>
          <w:bottom w:val="nil"/>
          <w:right w:val="nil"/>
          <w:between w:val="nil"/>
        </w:pBdr>
        <w:tabs>
          <w:tab w:val="left" w:pos="9781"/>
        </w:tabs>
        <w:ind w:left="714" w:right="92" w:hanging="357"/>
      </w:pPr>
      <w:r>
        <w:rPr>
          <w:color w:val="000000"/>
          <w:sz w:val="20"/>
          <w:szCs w:val="20"/>
        </w:rPr>
        <w:t>Compass directions: abbreviated when using adjectivally. -ern for geographical designations. Limit use of capitalisation.</w:t>
      </w:r>
    </w:p>
    <w:p w14:paraId="00000346" w14:textId="77777777" w:rsidR="004A0C45" w:rsidRDefault="00432002">
      <w:pPr>
        <w:numPr>
          <w:ilvl w:val="0"/>
          <w:numId w:val="18"/>
        </w:numPr>
        <w:pBdr>
          <w:top w:val="nil"/>
          <w:left w:val="nil"/>
          <w:bottom w:val="nil"/>
          <w:right w:val="nil"/>
          <w:between w:val="nil"/>
        </w:pBdr>
        <w:tabs>
          <w:tab w:val="left" w:pos="9781"/>
        </w:tabs>
        <w:ind w:left="714" w:right="92" w:hanging="357"/>
      </w:pPr>
      <w:r>
        <w:rPr>
          <w:color w:val="000000"/>
          <w:sz w:val="20"/>
          <w:szCs w:val="20"/>
        </w:rPr>
        <w:t>c not circa</w:t>
      </w:r>
    </w:p>
    <w:p w14:paraId="00000347" w14:textId="77777777" w:rsidR="004A0C45" w:rsidRDefault="00432002">
      <w:pPr>
        <w:numPr>
          <w:ilvl w:val="0"/>
          <w:numId w:val="18"/>
        </w:numPr>
        <w:pBdr>
          <w:top w:val="nil"/>
          <w:left w:val="nil"/>
          <w:bottom w:val="nil"/>
          <w:right w:val="nil"/>
          <w:between w:val="nil"/>
        </w:pBdr>
        <w:tabs>
          <w:tab w:val="left" w:pos="9781"/>
        </w:tabs>
        <w:ind w:left="714" w:right="92" w:hanging="357"/>
      </w:pPr>
      <w:r>
        <w:rPr>
          <w:color w:val="000000"/>
          <w:sz w:val="20"/>
          <w:szCs w:val="20"/>
        </w:rPr>
        <w:t xml:space="preserve">Write out numbers up to and including ten. ' not </w:t>
      </w:r>
      <w:proofErr w:type="gramStart"/>
      <w:r>
        <w:rPr>
          <w:color w:val="000000"/>
          <w:sz w:val="20"/>
          <w:szCs w:val="20"/>
        </w:rPr>
        <w:t>“ except</w:t>
      </w:r>
      <w:proofErr w:type="gramEnd"/>
      <w:r>
        <w:rPr>
          <w:color w:val="000000"/>
          <w:sz w:val="20"/>
          <w:szCs w:val="20"/>
        </w:rPr>
        <w:t xml:space="preserve"> for quotes within quotes Consistent use of -</w:t>
      </w:r>
      <w:proofErr w:type="spellStart"/>
      <w:r>
        <w:rPr>
          <w:color w:val="000000"/>
          <w:sz w:val="20"/>
          <w:szCs w:val="20"/>
        </w:rPr>
        <w:t>ise</w:t>
      </w:r>
      <w:proofErr w:type="spellEnd"/>
      <w:r>
        <w:rPr>
          <w:color w:val="000000"/>
          <w:sz w:val="20"/>
          <w:szCs w:val="20"/>
        </w:rPr>
        <w:t xml:space="preserve"> or -</w:t>
      </w:r>
      <w:proofErr w:type="spellStart"/>
      <w:r>
        <w:rPr>
          <w:color w:val="000000"/>
          <w:sz w:val="20"/>
          <w:szCs w:val="20"/>
        </w:rPr>
        <w:t>ize</w:t>
      </w:r>
      <w:proofErr w:type="spellEnd"/>
    </w:p>
    <w:p w14:paraId="00000348" w14:textId="77777777" w:rsidR="004A0C45" w:rsidRDefault="004A0C45">
      <w:pPr>
        <w:pBdr>
          <w:top w:val="nil"/>
          <w:left w:val="nil"/>
          <w:bottom w:val="nil"/>
          <w:right w:val="nil"/>
          <w:between w:val="nil"/>
        </w:pBdr>
        <w:tabs>
          <w:tab w:val="left" w:pos="9781"/>
        </w:tabs>
        <w:ind w:left="714" w:right="92"/>
        <w:rPr>
          <w:color w:val="000000"/>
          <w:sz w:val="20"/>
          <w:szCs w:val="20"/>
        </w:rPr>
      </w:pPr>
    </w:p>
    <w:p w14:paraId="00000349" w14:textId="77777777" w:rsidR="004A0C45" w:rsidRDefault="00432002">
      <w:pPr>
        <w:pStyle w:val="Heading2"/>
        <w:tabs>
          <w:tab w:val="left" w:pos="9781"/>
        </w:tabs>
        <w:spacing w:before="65"/>
        <w:ind w:left="0" w:right="92"/>
      </w:pPr>
      <w:r>
        <w:t>Other things to look out for in text</w:t>
      </w:r>
    </w:p>
    <w:p w14:paraId="0000034A" w14:textId="77777777" w:rsidR="004A0C45" w:rsidRDefault="00432002">
      <w:pPr>
        <w:numPr>
          <w:ilvl w:val="0"/>
          <w:numId w:val="13"/>
        </w:numPr>
        <w:pBdr>
          <w:top w:val="nil"/>
          <w:left w:val="nil"/>
          <w:bottom w:val="nil"/>
          <w:right w:val="nil"/>
          <w:between w:val="nil"/>
        </w:pBdr>
        <w:tabs>
          <w:tab w:val="left" w:pos="9781"/>
        </w:tabs>
        <w:ind w:left="714" w:right="92" w:hanging="357"/>
      </w:pPr>
      <w:r>
        <w:rPr>
          <w:color w:val="000000"/>
          <w:sz w:val="20"/>
          <w:szCs w:val="20"/>
        </w:rPr>
        <w:t>Use full name the first time a person is mentioned in the body of the text, surname only after first mention.</w:t>
      </w:r>
    </w:p>
    <w:p w14:paraId="0000034B" w14:textId="77777777" w:rsidR="004A0C45" w:rsidRDefault="00432002">
      <w:pPr>
        <w:numPr>
          <w:ilvl w:val="0"/>
          <w:numId w:val="13"/>
        </w:numPr>
        <w:pBdr>
          <w:top w:val="nil"/>
          <w:left w:val="nil"/>
          <w:bottom w:val="nil"/>
          <w:right w:val="nil"/>
          <w:between w:val="nil"/>
        </w:pBdr>
        <w:tabs>
          <w:tab w:val="left" w:pos="9781"/>
        </w:tabs>
        <w:ind w:left="714" w:right="92" w:hanging="357"/>
      </w:pPr>
      <w:r>
        <w:rPr>
          <w:color w:val="000000"/>
          <w:sz w:val="20"/>
          <w:szCs w:val="20"/>
        </w:rPr>
        <w:t>Dates 18 July 1826 format</w:t>
      </w:r>
    </w:p>
    <w:p w14:paraId="0000034C" w14:textId="77777777" w:rsidR="004A0C45" w:rsidRDefault="00432002">
      <w:pPr>
        <w:numPr>
          <w:ilvl w:val="0"/>
          <w:numId w:val="13"/>
        </w:numPr>
        <w:pBdr>
          <w:top w:val="nil"/>
          <w:left w:val="nil"/>
          <w:bottom w:val="nil"/>
          <w:right w:val="nil"/>
          <w:between w:val="nil"/>
        </w:pBdr>
        <w:tabs>
          <w:tab w:val="left" w:pos="9781"/>
        </w:tabs>
        <w:ind w:left="714" w:right="92" w:hanging="357"/>
      </w:pPr>
      <w:r>
        <w:rPr>
          <w:color w:val="000000"/>
          <w:sz w:val="20"/>
          <w:szCs w:val="20"/>
        </w:rPr>
        <w:t>Pages numbered</w:t>
      </w:r>
    </w:p>
    <w:p w14:paraId="0000034D" w14:textId="77777777" w:rsidR="004A0C45" w:rsidRDefault="00432002">
      <w:pPr>
        <w:numPr>
          <w:ilvl w:val="0"/>
          <w:numId w:val="13"/>
        </w:numPr>
        <w:pBdr>
          <w:top w:val="nil"/>
          <w:left w:val="nil"/>
          <w:bottom w:val="nil"/>
          <w:right w:val="nil"/>
          <w:between w:val="nil"/>
        </w:pBdr>
        <w:tabs>
          <w:tab w:val="left" w:pos="9781"/>
        </w:tabs>
        <w:ind w:left="714" w:right="92" w:hanging="357"/>
      </w:pPr>
      <w:r>
        <w:rPr>
          <w:color w:val="000000"/>
          <w:sz w:val="20"/>
          <w:szCs w:val="20"/>
        </w:rPr>
        <w:t>County names present and correct (and not abbreviated, except 'Co' for Irish counties)</w:t>
      </w:r>
    </w:p>
    <w:p w14:paraId="00000354" w14:textId="77777777" w:rsidR="004A0C45" w:rsidRDefault="004A0C45" w:rsidP="007E35B0">
      <w:pPr>
        <w:pBdr>
          <w:top w:val="nil"/>
          <w:left w:val="nil"/>
          <w:bottom w:val="nil"/>
          <w:right w:val="nil"/>
          <w:between w:val="nil"/>
        </w:pBdr>
        <w:tabs>
          <w:tab w:val="left" w:pos="9781"/>
        </w:tabs>
        <w:ind w:right="92"/>
        <w:rPr>
          <w:color w:val="000000"/>
          <w:sz w:val="20"/>
          <w:szCs w:val="20"/>
        </w:rPr>
      </w:pPr>
    </w:p>
    <w:p w14:paraId="00000355" w14:textId="77777777" w:rsidR="004A0C45" w:rsidRDefault="00432002">
      <w:pPr>
        <w:pStyle w:val="Heading2"/>
        <w:tabs>
          <w:tab w:val="left" w:pos="9781"/>
        </w:tabs>
        <w:spacing w:before="72"/>
        <w:ind w:left="0" w:right="92"/>
      </w:pPr>
      <w:r>
        <w:t>Things to look out for in captions</w:t>
      </w:r>
    </w:p>
    <w:p w14:paraId="00000356" w14:textId="77777777" w:rsidR="004A0C45" w:rsidRDefault="00432002">
      <w:pPr>
        <w:numPr>
          <w:ilvl w:val="0"/>
          <w:numId w:val="15"/>
        </w:numPr>
        <w:pBdr>
          <w:top w:val="nil"/>
          <w:left w:val="nil"/>
          <w:bottom w:val="nil"/>
          <w:right w:val="nil"/>
          <w:between w:val="nil"/>
        </w:pBdr>
        <w:tabs>
          <w:tab w:val="left" w:pos="9781"/>
        </w:tabs>
        <w:spacing w:before="161"/>
        <w:ind w:right="92"/>
      </w:pPr>
      <w:r>
        <w:rPr>
          <w:color w:val="000000"/>
          <w:sz w:val="20"/>
          <w:szCs w:val="20"/>
        </w:rPr>
        <w:t>Captions in correct format</w:t>
      </w:r>
    </w:p>
    <w:p w14:paraId="00000357" w14:textId="77777777" w:rsidR="004A0C45" w:rsidRDefault="004A0C45">
      <w:pPr>
        <w:pBdr>
          <w:top w:val="nil"/>
          <w:left w:val="nil"/>
          <w:bottom w:val="nil"/>
          <w:right w:val="nil"/>
          <w:between w:val="nil"/>
        </w:pBdr>
        <w:tabs>
          <w:tab w:val="left" w:pos="9781"/>
        </w:tabs>
        <w:spacing w:before="8"/>
        <w:ind w:right="92"/>
        <w:rPr>
          <w:color w:val="000000"/>
          <w:sz w:val="19"/>
          <w:szCs w:val="19"/>
        </w:rPr>
      </w:pPr>
    </w:p>
    <w:p w14:paraId="00000358" w14:textId="77777777" w:rsidR="004A0C45" w:rsidRDefault="00432002">
      <w:pPr>
        <w:pStyle w:val="Heading2"/>
        <w:tabs>
          <w:tab w:val="left" w:pos="9781"/>
        </w:tabs>
        <w:ind w:left="0" w:right="92"/>
      </w:pPr>
      <w:r>
        <w:t>Things to look out for in bibliography</w:t>
      </w:r>
    </w:p>
    <w:p w14:paraId="00000359" w14:textId="77777777" w:rsidR="004A0C45" w:rsidRDefault="00432002">
      <w:pPr>
        <w:numPr>
          <w:ilvl w:val="0"/>
          <w:numId w:val="15"/>
        </w:numPr>
        <w:pBdr>
          <w:top w:val="nil"/>
          <w:left w:val="nil"/>
          <w:bottom w:val="nil"/>
          <w:right w:val="nil"/>
          <w:between w:val="nil"/>
        </w:pBdr>
        <w:tabs>
          <w:tab w:val="left" w:pos="9781"/>
        </w:tabs>
        <w:ind w:left="714" w:right="92" w:hanging="357"/>
      </w:pPr>
      <w:r>
        <w:rPr>
          <w:color w:val="000000"/>
          <w:sz w:val="20"/>
          <w:szCs w:val="20"/>
        </w:rPr>
        <w:t>All references cited in text appear in bibliography, and vice versa. There is nothing in bibliography that is not cited in the text.</w:t>
      </w:r>
    </w:p>
    <w:p w14:paraId="0000035A" w14:textId="77777777" w:rsidR="004A0C45" w:rsidRDefault="00432002">
      <w:pPr>
        <w:numPr>
          <w:ilvl w:val="0"/>
          <w:numId w:val="15"/>
        </w:numPr>
        <w:pBdr>
          <w:top w:val="nil"/>
          <w:left w:val="nil"/>
          <w:bottom w:val="nil"/>
          <w:right w:val="nil"/>
          <w:between w:val="nil"/>
        </w:pBdr>
        <w:tabs>
          <w:tab w:val="left" w:pos="9781"/>
        </w:tabs>
        <w:ind w:left="714" w:right="92" w:hanging="357"/>
      </w:pPr>
      <w:r>
        <w:rPr>
          <w:color w:val="000000"/>
          <w:sz w:val="20"/>
          <w:szCs w:val="20"/>
        </w:rPr>
        <w:t>Et al is not in italics and has no full stop</w:t>
      </w:r>
    </w:p>
    <w:p w14:paraId="06CDDC93" w14:textId="77777777" w:rsidR="007E35B0" w:rsidRDefault="00432002" w:rsidP="007E35B0">
      <w:pPr>
        <w:numPr>
          <w:ilvl w:val="0"/>
          <w:numId w:val="15"/>
        </w:numPr>
        <w:pBdr>
          <w:top w:val="nil"/>
          <w:left w:val="nil"/>
          <w:bottom w:val="nil"/>
          <w:right w:val="nil"/>
          <w:between w:val="nil"/>
        </w:pBdr>
        <w:tabs>
          <w:tab w:val="left" w:pos="9781"/>
        </w:tabs>
        <w:ind w:left="714" w:right="92" w:hanging="357"/>
      </w:pPr>
      <w:proofErr w:type="gramStart"/>
      <w:r>
        <w:rPr>
          <w:color w:val="000000"/>
          <w:sz w:val="20"/>
          <w:szCs w:val="20"/>
        </w:rPr>
        <w:t>Format</w:t>
      </w:r>
      <w:proofErr w:type="gramEnd"/>
      <w:r>
        <w:rPr>
          <w:color w:val="000000"/>
          <w:sz w:val="20"/>
          <w:szCs w:val="20"/>
        </w:rPr>
        <w:t xml:space="preserve"> correct.</w:t>
      </w:r>
    </w:p>
    <w:p w14:paraId="0000035D" w14:textId="721766C1" w:rsidR="004A0C45" w:rsidRDefault="00432002" w:rsidP="007E35B0">
      <w:pPr>
        <w:numPr>
          <w:ilvl w:val="0"/>
          <w:numId w:val="15"/>
        </w:numPr>
        <w:pBdr>
          <w:top w:val="nil"/>
          <w:left w:val="nil"/>
          <w:bottom w:val="nil"/>
          <w:right w:val="nil"/>
          <w:between w:val="nil"/>
        </w:pBdr>
        <w:tabs>
          <w:tab w:val="left" w:pos="9781"/>
        </w:tabs>
        <w:ind w:left="714" w:right="92" w:hanging="357"/>
      </w:pPr>
      <w:r w:rsidRPr="007E35B0">
        <w:rPr>
          <w:color w:val="000000"/>
          <w:sz w:val="20"/>
          <w:szCs w:val="20"/>
        </w:rPr>
        <w:lastRenderedPageBreak/>
        <w:t>Space between punctuation marks of abbreviations.</w:t>
      </w:r>
    </w:p>
    <w:p w14:paraId="0000035E" w14:textId="77777777" w:rsidR="004A0C45" w:rsidRDefault="004A0C45">
      <w:pPr>
        <w:pBdr>
          <w:top w:val="nil"/>
          <w:left w:val="nil"/>
          <w:bottom w:val="nil"/>
          <w:right w:val="nil"/>
          <w:between w:val="nil"/>
        </w:pBdr>
        <w:tabs>
          <w:tab w:val="left" w:pos="9781"/>
        </w:tabs>
        <w:spacing w:before="7"/>
        <w:ind w:right="92"/>
        <w:rPr>
          <w:color w:val="000000"/>
          <w:sz w:val="19"/>
          <w:szCs w:val="19"/>
        </w:rPr>
      </w:pPr>
    </w:p>
    <w:p w14:paraId="0000035F" w14:textId="77777777" w:rsidR="004A0C45" w:rsidRDefault="00432002">
      <w:pPr>
        <w:pStyle w:val="Heading2"/>
        <w:tabs>
          <w:tab w:val="left" w:pos="9781"/>
        </w:tabs>
        <w:ind w:left="0" w:right="92"/>
      </w:pPr>
      <w:r>
        <w:t>To check on final printouts</w:t>
      </w:r>
    </w:p>
    <w:p w14:paraId="00000360" w14:textId="77777777" w:rsidR="004A0C45" w:rsidRDefault="00432002">
      <w:pPr>
        <w:numPr>
          <w:ilvl w:val="0"/>
          <w:numId w:val="1"/>
        </w:numPr>
        <w:pBdr>
          <w:top w:val="nil"/>
          <w:left w:val="nil"/>
          <w:bottom w:val="nil"/>
          <w:right w:val="nil"/>
          <w:between w:val="nil"/>
        </w:pBdr>
        <w:tabs>
          <w:tab w:val="left" w:pos="9781"/>
        </w:tabs>
        <w:ind w:left="714" w:right="92" w:hanging="357"/>
      </w:pPr>
      <w:r>
        <w:rPr>
          <w:color w:val="000000"/>
          <w:sz w:val="20"/>
          <w:szCs w:val="20"/>
        </w:rPr>
        <w:t>Hierarchy of headings correct/marked</w:t>
      </w:r>
    </w:p>
    <w:p w14:paraId="00000361" w14:textId="77777777" w:rsidR="004A0C45" w:rsidRDefault="00432002">
      <w:pPr>
        <w:numPr>
          <w:ilvl w:val="0"/>
          <w:numId w:val="1"/>
        </w:numPr>
        <w:pBdr>
          <w:top w:val="nil"/>
          <w:left w:val="nil"/>
          <w:bottom w:val="nil"/>
          <w:right w:val="nil"/>
          <w:between w:val="nil"/>
        </w:pBdr>
        <w:tabs>
          <w:tab w:val="left" w:pos="9781"/>
        </w:tabs>
        <w:ind w:left="714" w:right="92" w:hanging="357"/>
      </w:pPr>
      <w:r>
        <w:rPr>
          <w:color w:val="000000"/>
          <w:sz w:val="20"/>
          <w:szCs w:val="20"/>
        </w:rPr>
        <w:t>Location of figures, plates and tables marked if not to be sited close to first mention</w:t>
      </w:r>
    </w:p>
    <w:p w14:paraId="00000362" w14:textId="77777777" w:rsidR="004A0C45" w:rsidRDefault="004A0C45">
      <w:pPr>
        <w:pBdr>
          <w:top w:val="nil"/>
          <w:left w:val="nil"/>
          <w:bottom w:val="nil"/>
          <w:right w:val="nil"/>
          <w:between w:val="nil"/>
        </w:pBdr>
        <w:tabs>
          <w:tab w:val="left" w:pos="9781"/>
        </w:tabs>
        <w:spacing w:before="8"/>
        <w:ind w:right="92"/>
        <w:rPr>
          <w:color w:val="000000"/>
          <w:sz w:val="19"/>
          <w:szCs w:val="19"/>
        </w:rPr>
      </w:pPr>
    </w:p>
    <w:p w14:paraId="00000363" w14:textId="77777777" w:rsidR="004A0C45" w:rsidRDefault="00432002">
      <w:pPr>
        <w:pStyle w:val="Heading2"/>
        <w:tabs>
          <w:tab w:val="left" w:pos="9781"/>
        </w:tabs>
        <w:ind w:left="0" w:right="92"/>
      </w:pPr>
      <w:r>
        <w:t>Check presence/absence in submission to Editorial Manager System</w:t>
      </w:r>
    </w:p>
    <w:p w14:paraId="00000364" w14:textId="77777777" w:rsidR="004A0C45" w:rsidRDefault="00432002">
      <w:pPr>
        <w:numPr>
          <w:ilvl w:val="0"/>
          <w:numId w:val="2"/>
        </w:numPr>
        <w:pBdr>
          <w:top w:val="nil"/>
          <w:left w:val="nil"/>
          <w:bottom w:val="nil"/>
          <w:right w:val="nil"/>
          <w:between w:val="nil"/>
        </w:pBdr>
        <w:tabs>
          <w:tab w:val="left" w:pos="9781"/>
        </w:tabs>
        <w:ind w:left="714" w:right="92" w:hanging="357"/>
      </w:pPr>
      <w:r>
        <w:rPr>
          <w:color w:val="000000"/>
          <w:sz w:val="20"/>
          <w:szCs w:val="20"/>
        </w:rPr>
        <w:t xml:space="preserve">First submission: single electronic file containing text, bibliography, </w:t>
      </w:r>
      <w:proofErr w:type="gramStart"/>
      <w:r>
        <w:rPr>
          <w:color w:val="000000"/>
          <w:sz w:val="20"/>
          <w:szCs w:val="20"/>
        </w:rPr>
        <w:t>figure</w:t>
      </w:r>
      <w:proofErr w:type="gramEnd"/>
      <w:r>
        <w:rPr>
          <w:color w:val="000000"/>
          <w:sz w:val="20"/>
          <w:szCs w:val="20"/>
        </w:rPr>
        <w:t xml:space="preserve"> and table captions; separate files for tables and appendices; image files for figures</w:t>
      </w:r>
    </w:p>
    <w:p w14:paraId="00000365" w14:textId="77777777" w:rsidR="004A0C45" w:rsidRDefault="00432002">
      <w:pPr>
        <w:numPr>
          <w:ilvl w:val="0"/>
          <w:numId w:val="2"/>
        </w:numPr>
        <w:pBdr>
          <w:top w:val="nil"/>
          <w:left w:val="nil"/>
          <w:bottom w:val="nil"/>
          <w:right w:val="nil"/>
          <w:between w:val="nil"/>
        </w:pBdr>
        <w:tabs>
          <w:tab w:val="left" w:pos="9781"/>
        </w:tabs>
        <w:ind w:left="714" w:right="92" w:hanging="357"/>
      </w:pPr>
      <w:r>
        <w:rPr>
          <w:color w:val="000000"/>
          <w:sz w:val="20"/>
          <w:szCs w:val="20"/>
        </w:rPr>
        <w:t>Revised submissions: text and tables as above; figures (tiff or jpg format, at correct resolution); response to reviewers’ comments</w:t>
      </w:r>
    </w:p>
    <w:p w14:paraId="00000366" w14:textId="77777777" w:rsidR="004A0C45" w:rsidRDefault="004A0C45">
      <w:pPr>
        <w:tabs>
          <w:tab w:val="left" w:pos="9781"/>
        </w:tabs>
        <w:ind w:right="92"/>
        <w:rPr>
          <w:sz w:val="20"/>
          <w:szCs w:val="20"/>
        </w:rPr>
      </w:pPr>
    </w:p>
    <w:sectPr w:rsidR="004A0C45">
      <w:pgSz w:w="11910" w:h="16840"/>
      <w:pgMar w:top="1580" w:right="995" w:bottom="1240" w:left="900" w:header="0" w:footer="10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2AFA3" w14:textId="77777777" w:rsidR="00AE7FA4" w:rsidRDefault="00AE7FA4">
      <w:r>
        <w:separator/>
      </w:r>
    </w:p>
  </w:endnote>
  <w:endnote w:type="continuationSeparator" w:id="0">
    <w:p w14:paraId="3A6FFB7B" w14:textId="77777777" w:rsidR="00AE7FA4" w:rsidRDefault="00AE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69" w14:textId="77777777" w:rsidR="004A0C45" w:rsidRDefault="00432002">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1" locked="0" layoutInCell="1" hidden="0" allowOverlap="1" wp14:anchorId="1A03C9DE" wp14:editId="1E640418">
              <wp:simplePos x="0" y="0"/>
              <wp:positionH relativeFrom="column">
                <wp:posOffset>3098800</wp:posOffset>
              </wp:positionH>
              <wp:positionV relativeFrom="paragraph">
                <wp:posOffset>9880600</wp:posOffset>
              </wp:positionV>
              <wp:extent cx="215900" cy="187325"/>
              <wp:effectExtent l="0" t="0" r="0" b="0"/>
              <wp:wrapNone/>
              <wp:docPr id="3" name="Rectangle 3"/>
              <wp:cNvGraphicFramePr/>
              <a:graphic xmlns:a="http://schemas.openxmlformats.org/drawingml/2006/main">
                <a:graphicData uri="http://schemas.microsoft.com/office/word/2010/wordprocessingShape">
                  <wps:wsp>
                    <wps:cNvSpPr/>
                    <wps:spPr>
                      <a:xfrm>
                        <a:off x="5242813" y="3691100"/>
                        <a:ext cx="206375" cy="177800"/>
                      </a:xfrm>
                      <a:prstGeom prst="rect">
                        <a:avLst/>
                      </a:prstGeom>
                      <a:noFill/>
                      <a:ln>
                        <a:noFill/>
                      </a:ln>
                    </wps:spPr>
                    <wps:txbx>
                      <w:txbxContent>
                        <w:p w14:paraId="1E374733" w14:textId="77777777" w:rsidR="004A0C45" w:rsidRDefault="00432002">
                          <w:pPr>
                            <w:spacing w:line="251" w:lineRule="auto"/>
                            <w:ind w:left="40" w:firstLine="40"/>
                            <w:textDirection w:val="btLr"/>
                          </w:pPr>
                          <w:r>
                            <w:rPr>
                              <w:color w:val="000000"/>
                              <w:sz w:val="24"/>
                            </w:rPr>
                            <w:t xml:space="preserve"> PAGE 1</w:t>
                          </w:r>
                        </w:p>
                      </w:txbxContent>
                    </wps:txbx>
                    <wps:bodyPr spcFirstLastPara="1" wrap="square" lIns="0" tIns="0" rIns="0" bIns="0" anchor="t" anchorCtr="0">
                      <a:noAutofit/>
                    </wps:bodyPr>
                  </wps:wsp>
                </a:graphicData>
              </a:graphic>
            </wp:anchor>
          </w:drawing>
        </mc:Choice>
        <mc:Fallback>
          <w:pict>
            <v:rect w14:anchorId="1A03C9DE" id="Rectangle 3" o:spid="_x0000_s1026" style="position:absolute;margin-left:244pt;margin-top:778pt;width:17pt;height:14.7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" filled="f" stroked="f">
              <v:textbox inset="0,0,0,0">
                <w:txbxContent>
                  <w:p w14:paraId="1E374733" w14:textId="77777777" w:rsidR="004A0C45" w:rsidRDefault="00432002">
                    <w:pPr>
                      <w:spacing w:line="251" w:lineRule="auto"/>
                      <w:ind w:left="40" w:firstLine="40"/>
                      <w:textDirection w:val="btLr"/>
                    </w:pPr>
                    <w:r>
                      <w:rPr>
                        <w:color w:val="000000"/>
                        <w:sz w:val="24"/>
                      </w:rPr>
                      <w:t xml:space="preserve"> PAGE 1</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500B4" w14:textId="77777777" w:rsidR="00AE7FA4" w:rsidRDefault="00AE7FA4">
      <w:r>
        <w:separator/>
      </w:r>
    </w:p>
  </w:footnote>
  <w:footnote w:type="continuationSeparator" w:id="0">
    <w:p w14:paraId="0AC3D7C2" w14:textId="77777777" w:rsidR="00AE7FA4" w:rsidRDefault="00AE7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67" w14:textId="77777777" w:rsidR="004A0C45" w:rsidRDefault="004A0C45">
    <w:pPr>
      <w:pBdr>
        <w:top w:val="nil"/>
        <w:left w:val="nil"/>
        <w:bottom w:val="nil"/>
        <w:right w:val="nil"/>
        <w:between w:val="nil"/>
      </w:pBdr>
      <w:tabs>
        <w:tab w:val="center" w:pos="4513"/>
        <w:tab w:val="right" w:pos="9026"/>
      </w:tabs>
      <w:jc w:val="right"/>
      <w:rPr>
        <w:color w:val="000000"/>
      </w:rPr>
    </w:pPr>
  </w:p>
  <w:p w14:paraId="00000368" w14:textId="77777777" w:rsidR="004A0C45" w:rsidRDefault="004A0C45">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531C"/>
    <w:multiLevelType w:val="multilevel"/>
    <w:tmpl w:val="23C233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E664EB"/>
    <w:multiLevelType w:val="multilevel"/>
    <w:tmpl w:val="B0C2753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17E4FBD"/>
    <w:multiLevelType w:val="multilevel"/>
    <w:tmpl w:val="8B28FC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0B3B82"/>
    <w:multiLevelType w:val="multilevel"/>
    <w:tmpl w:val="5E7C42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B6A6DE5"/>
    <w:multiLevelType w:val="multilevel"/>
    <w:tmpl w:val="8822E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E653DFC"/>
    <w:multiLevelType w:val="multilevel"/>
    <w:tmpl w:val="64F6C3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FDD0F72"/>
    <w:multiLevelType w:val="multilevel"/>
    <w:tmpl w:val="5B7863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6194DB5"/>
    <w:multiLevelType w:val="multilevel"/>
    <w:tmpl w:val="B958E2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C143704"/>
    <w:multiLevelType w:val="multilevel"/>
    <w:tmpl w:val="93AA6CE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311A7845"/>
    <w:multiLevelType w:val="multilevel"/>
    <w:tmpl w:val="A3464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11E120F"/>
    <w:multiLevelType w:val="multilevel"/>
    <w:tmpl w:val="DE94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3B72E7D"/>
    <w:multiLevelType w:val="multilevel"/>
    <w:tmpl w:val="6882B8FC"/>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2" w15:restartNumberingAfterBreak="0">
    <w:nsid w:val="3522134E"/>
    <w:multiLevelType w:val="multilevel"/>
    <w:tmpl w:val="810069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6440AA9"/>
    <w:multiLevelType w:val="multilevel"/>
    <w:tmpl w:val="53E4CF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70C6B4B"/>
    <w:multiLevelType w:val="multilevel"/>
    <w:tmpl w:val="FA6249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7BA6750"/>
    <w:multiLevelType w:val="multilevel"/>
    <w:tmpl w:val="4A26E6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42378C9"/>
    <w:multiLevelType w:val="multilevel"/>
    <w:tmpl w:val="0BB69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6912F0A"/>
    <w:multiLevelType w:val="multilevel"/>
    <w:tmpl w:val="A78E87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A6103F0"/>
    <w:multiLevelType w:val="multilevel"/>
    <w:tmpl w:val="6270D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A7D422C"/>
    <w:multiLevelType w:val="multilevel"/>
    <w:tmpl w:val="B23633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DCA54AE"/>
    <w:multiLevelType w:val="multilevel"/>
    <w:tmpl w:val="988818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41D043F"/>
    <w:multiLevelType w:val="multilevel"/>
    <w:tmpl w:val="4148EC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5DC6BC1"/>
    <w:multiLevelType w:val="multilevel"/>
    <w:tmpl w:val="3F4CABE8"/>
    <w:lvl w:ilvl="0">
      <w:start w:val="1"/>
      <w:numFmt w:val="bullet"/>
      <w:lvlText w:val="●"/>
      <w:lvlJc w:val="left"/>
      <w:pPr>
        <w:ind w:left="1470" w:hanging="360"/>
      </w:pPr>
      <w:rPr>
        <w:rFonts w:ascii="Noto Sans Symbols" w:eastAsia="Noto Sans Symbols" w:hAnsi="Noto Sans Symbols" w:cs="Noto Sans Symbols"/>
      </w:rPr>
    </w:lvl>
    <w:lvl w:ilvl="1">
      <w:start w:val="1"/>
      <w:numFmt w:val="bullet"/>
      <w:lvlText w:val="o"/>
      <w:lvlJc w:val="left"/>
      <w:pPr>
        <w:ind w:left="2190" w:hanging="360"/>
      </w:pPr>
      <w:rPr>
        <w:rFonts w:ascii="Courier New" w:eastAsia="Courier New" w:hAnsi="Courier New" w:cs="Courier New"/>
      </w:rPr>
    </w:lvl>
    <w:lvl w:ilvl="2">
      <w:start w:val="1"/>
      <w:numFmt w:val="bullet"/>
      <w:lvlText w:val="▪"/>
      <w:lvlJc w:val="left"/>
      <w:pPr>
        <w:ind w:left="2910" w:hanging="360"/>
      </w:pPr>
      <w:rPr>
        <w:rFonts w:ascii="Noto Sans Symbols" w:eastAsia="Noto Sans Symbols" w:hAnsi="Noto Sans Symbols" w:cs="Noto Sans Symbols"/>
      </w:rPr>
    </w:lvl>
    <w:lvl w:ilvl="3">
      <w:start w:val="1"/>
      <w:numFmt w:val="bullet"/>
      <w:lvlText w:val="●"/>
      <w:lvlJc w:val="left"/>
      <w:pPr>
        <w:ind w:left="3630" w:hanging="360"/>
      </w:pPr>
      <w:rPr>
        <w:rFonts w:ascii="Noto Sans Symbols" w:eastAsia="Noto Sans Symbols" w:hAnsi="Noto Sans Symbols" w:cs="Noto Sans Symbols"/>
      </w:rPr>
    </w:lvl>
    <w:lvl w:ilvl="4">
      <w:start w:val="1"/>
      <w:numFmt w:val="bullet"/>
      <w:lvlText w:val="o"/>
      <w:lvlJc w:val="left"/>
      <w:pPr>
        <w:ind w:left="4350" w:hanging="360"/>
      </w:pPr>
      <w:rPr>
        <w:rFonts w:ascii="Courier New" w:eastAsia="Courier New" w:hAnsi="Courier New" w:cs="Courier New"/>
      </w:rPr>
    </w:lvl>
    <w:lvl w:ilvl="5">
      <w:start w:val="1"/>
      <w:numFmt w:val="bullet"/>
      <w:lvlText w:val="▪"/>
      <w:lvlJc w:val="left"/>
      <w:pPr>
        <w:ind w:left="5070" w:hanging="360"/>
      </w:pPr>
      <w:rPr>
        <w:rFonts w:ascii="Noto Sans Symbols" w:eastAsia="Noto Sans Symbols" w:hAnsi="Noto Sans Symbols" w:cs="Noto Sans Symbols"/>
      </w:rPr>
    </w:lvl>
    <w:lvl w:ilvl="6">
      <w:start w:val="1"/>
      <w:numFmt w:val="bullet"/>
      <w:lvlText w:val="●"/>
      <w:lvlJc w:val="left"/>
      <w:pPr>
        <w:ind w:left="5790" w:hanging="360"/>
      </w:pPr>
      <w:rPr>
        <w:rFonts w:ascii="Noto Sans Symbols" w:eastAsia="Noto Sans Symbols" w:hAnsi="Noto Sans Symbols" w:cs="Noto Sans Symbols"/>
      </w:rPr>
    </w:lvl>
    <w:lvl w:ilvl="7">
      <w:start w:val="1"/>
      <w:numFmt w:val="bullet"/>
      <w:lvlText w:val="o"/>
      <w:lvlJc w:val="left"/>
      <w:pPr>
        <w:ind w:left="6510" w:hanging="360"/>
      </w:pPr>
      <w:rPr>
        <w:rFonts w:ascii="Courier New" w:eastAsia="Courier New" w:hAnsi="Courier New" w:cs="Courier New"/>
      </w:rPr>
    </w:lvl>
    <w:lvl w:ilvl="8">
      <w:start w:val="1"/>
      <w:numFmt w:val="bullet"/>
      <w:lvlText w:val="▪"/>
      <w:lvlJc w:val="left"/>
      <w:pPr>
        <w:ind w:left="7230" w:hanging="360"/>
      </w:pPr>
      <w:rPr>
        <w:rFonts w:ascii="Noto Sans Symbols" w:eastAsia="Noto Sans Symbols" w:hAnsi="Noto Sans Symbols" w:cs="Noto Sans Symbols"/>
      </w:rPr>
    </w:lvl>
  </w:abstractNum>
  <w:abstractNum w:abstractNumId="23" w15:restartNumberingAfterBreak="0">
    <w:nsid w:val="6C9E2ED9"/>
    <w:multiLevelType w:val="multilevel"/>
    <w:tmpl w:val="D1BEF6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86D4E3F"/>
    <w:multiLevelType w:val="multilevel"/>
    <w:tmpl w:val="21122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ABB1E2D"/>
    <w:multiLevelType w:val="multilevel"/>
    <w:tmpl w:val="A26C77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F2B5D78"/>
    <w:multiLevelType w:val="multilevel"/>
    <w:tmpl w:val="2F7629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10"/>
  </w:num>
  <w:num w:numId="3">
    <w:abstractNumId w:val="21"/>
  </w:num>
  <w:num w:numId="4">
    <w:abstractNumId w:val="25"/>
  </w:num>
  <w:num w:numId="5">
    <w:abstractNumId w:val="26"/>
  </w:num>
  <w:num w:numId="6">
    <w:abstractNumId w:val="9"/>
  </w:num>
  <w:num w:numId="7">
    <w:abstractNumId w:val="0"/>
  </w:num>
  <w:num w:numId="8">
    <w:abstractNumId w:val="6"/>
  </w:num>
  <w:num w:numId="9">
    <w:abstractNumId w:val="11"/>
  </w:num>
  <w:num w:numId="10">
    <w:abstractNumId w:val="1"/>
  </w:num>
  <w:num w:numId="11">
    <w:abstractNumId w:val="14"/>
  </w:num>
  <w:num w:numId="12">
    <w:abstractNumId w:val="22"/>
  </w:num>
  <w:num w:numId="13">
    <w:abstractNumId w:val="12"/>
  </w:num>
  <w:num w:numId="14">
    <w:abstractNumId w:val="15"/>
  </w:num>
  <w:num w:numId="15">
    <w:abstractNumId w:val="17"/>
  </w:num>
  <w:num w:numId="16">
    <w:abstractNumId w:val="20"/>
  </w:num>
  <w:num w:numId="17">
    <w:abstractNumId w:val="4"/>
  </w:num>
  <w:num w:numId="18">
    <w:abstractNumId w:val="2"/>
  </w:num>
  <w:num w:numId="19">
    <w:abstractNumId w:val="19"/>
  </w:num>
  <w:num w:numId="20">
    <w:abstractNumId w:val="7"/>
  </w:num>
  <w:num w:numId="21">
    <w:abstractNumId w:val="8"/>
  </w:num>
  <w:num w:numId="22">
    <w:abstractNumId w:val="24"/>
  </w:num>
  <w:num w:numId="23">
    <w:abstractNumId w:val="23"/>
  </w:num>
  <w:num w:numId="24">
    <w:abstractNumId w:val="16"/>
  </w:num>
  <w:num w:numId="25">
    <w:abstractNumId w:val="3"/>
  </w:num>
  <w:num w:numId="26">
    <w:abstractNumId w:val="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C45"/>
    <w:rsid w:val="001071DB"/>
    <w:rsid w:val="00131368"/>
    <w:rsid w:val="001D2B56"/>
    <w:rsid w:val="00301BA2"/>
    <w:rsid w:val="00432002"/>
    <w:rsid w:val="004A0C45"/>
    <w:rsid w:val="007E35B0"/>
    <w:rsid w:val="00AE7FA4"/>
    <w:rsid w:val="00F86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E6297"/>
  <w15:docId w15:val="{F3B48B9A-943D-436C-8608-1050B2FE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GB"/>
    </w:rPr>
  </w:style>
  <w:style w:type="paragraph" w:styleId="Heading1">
    <w:name w:val="heading 1"/>
    <w:basedOn w:val="Normal"/>
    <w:link w:val="Heading1Char"/>
    <w:uiPriority w:val="9"/>
    <w:qFormat/>
    <w:pPr>
      <w:ind w:left="540"/>
      <w:outlineLvl w:val="0"/>
    </w:pPr>
    <w:rPr>
      <w:b/>
      <w:bCs/>
      <w:sz w:val="24"/>
      <w:szCs w:val="24"/>
    </w:rPr>
  </w:style>
  <w:style w:type="paragraph" w:styleId="Heading2">
    <w:name w:val="heading 2"/>
    <w:basedOn w:val="Normal"/>
    <w:uiPriority w:val="9"/>
    <w:unhideWhenUsed/>
    <w:qFormat/>
    <w:pPr>
      <w:ind w:left="540"/>
      <w:outlineLvl w:val="1"/>
    </w:pPr>
    <w:rPr>
      <w:b/>
      <w:bCs/>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pPr>
      <w:ind w:left="540"/>
    </w:pPr>
    <w:rPr>
      <w:sz w:val="20"/>
      <w:szCs w:val="20"/>
    </w:rPr>
  </w:style>
  <w:style w:type="paragraph" w:styleId="ListParagraph">
    <w:name w:val="List Paragraph"/>
    <w:basedOn w:val="Normal"/>
    <w:uiPriority w:val="1"/>
    <w:qFormat/>
    <w:pPr>
      <w:ind w:left="1260" w:hanging="360"/>
    </w:pPr>
  </w:style>
  <w:style w:type="paragraph" w:customStyle="1" w:styleId="TableParagraph">
    <w:name w:val="Table Paragraph"/>
    <w:basedOn w:val="Normal"/>
    <w:uiPriority w:val="1"/>
    <w:qFormat/>
    <w:pPr>
      <w:spacing w:line="210" w:lineRule="exact"/>
      <w:ind w:left="107"/>
    </w:pPr>
  </w:style>
  <w:style w:type="character" w:styleId="Hyperlink">
    <w:name w:val="Hyperlink"/>
    <w:basedOn w:val="DefaultParagraphFont"/>
    <w:uiPriority w:val="99"/>
    <w:unhideWhenUsed/>
    <w:rsid w:val="007E1EE1"/>
    <w:rPr>
      <w:color w:val="0000FF" w:themeColor="hyperlink"/>
      <w:u w:val="single"/>
    </w:rPr>
  </w:style>
  <w:style w:type="character" w:styleId="FollowedHyperlink">
    <w:name w:val="FollowedHyperlink"/>
    <w:basedOn w:val="DefaultParagraphFont"/>
    <w:uiPriority w:val="99"/>
    <w:semiHidden/>
    <w:unhideWhenUsed/>
    <w:rsid w:val="00D63082"/>
    <w:rPr>
      <w:color w:val="800080" w:themeColor="followedHyperlink"/>
      <w:u w:val="single"/>
    </w:rPr>
  </w:style>
  <w:style w:type="character" w:styleId="UnresolvedMention">
    <w:name w:val="Unresolved Mention"/>
    <w:basedOn w:val="DefaultParagraphFont"/>
    <w:uiPriority w:val="99"/>
    <w:semiHidden/>
    <w:unhideWhenUsed/>
    <w:rsid w:val="00D63082"/>
    <w:rPr>
      <w:color w:val="605E5C"/>
      <w:shd w:val="clear" w:color="auto" w:fill="E1DFDD"/>
    </w:rPr>
  </w:style>
  <w:style w:type="paragraph" w:customStyle="1" w:styleId="Default">
    <w:name w:val="Default"/>
    <w:rsid w:val="00756F3E"/>
    <w:pPr>
      <w:widowControl/>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453CBC"/>
    <w:pPr>
      <w:tabs>
        <w:tab w:val="center" w:pos="4513"/>
        <w:tab w:val="right" w:pos="9026"/>
      </w:tabs>
    </w:pPr>
  </w:style>
  <w:style w:type="character" w:customStyle="1" w:styleId="HeaderChar">
    <w:name w:val="Header Char"/>
    <w:basedOn w:val="DefaultParagraphFont"/>
    <w:link w:val="Header"/>
    <w:uiPriority w:val="99"/>
    <w:rsid w:val="00453CBC"/>
    <w:rPr>
      <w:rFonts w:ascii="Arial" w:eastAsia="Arial" w:hAnsi="Arial" w:cs="Arial"/>
      <w:lang w:val="en-GB" w:eastAsia="en-GB" w:bidi="en-GB"/>
    </w:rPr>
  </w:style>
  <w:style w:type="paragraph" w:styleId="Footer">
    <w:name w:val="footer"/>
    <w:basedOn w:val="Normal"/>
    <w:link w:val="FooterChar"/>
    <w:uiPriority w:val="99"/>
    <w:unhideWhenUsed/>
    <w:rsid w:val="00453CBC"/>
    <w:pPr>
      <w:tabs>
        <w:tab w:val="center" w:pos="4513"/>
        <w:tab w:val="right" w:pos="9026"/>
      </w:tabs>
    </w:pPr>
  </w:style>
  <w:style w:type="character" w:customStyle="1" w:styleId="FooterChar">
    <w:name w:val="Footer Char"/>
    <w:basedOn w:val="DefaultParagraphFont"/>
    <w:link w:val="Footer"/>
    <w:uiPriority w:val="99"/>
    <w:rsid w:val="00453CBC"/>
    <w:rPr>
      <w:rFonts w:ascii="Arial" w:eastAsia="Arial" w:hAnsi="Arial" w:cs="Arial"/>
      <w:lang w:val="en-GB" w:eastAsia="en-GB" w:bidi="en-GB"/>
    </w:rPr>
  </w:style>
  <w:style w:type="character" w:customStyle="1" w:styleId="BodyTextChar">
    <w:name w:val="Body Text Char"/>
    <w:basedOn w:val="DefaultParagraphFont"/>
    <w:link w:val="BodyText"/>
    <w:uiPriority w:val="1"/>
    <w:rsid w:val="008B0EAD"/>
    <w:rPr>
      <w:rFonts w:ascii="Arial" w:eastAsia="Arial" w:hAnsi="Arial" w:cs="Arial"/>
      <w:sz w:val="20"/>
      <w:szCs w:val="20"/>
      <w:lang w:val="en-GB" w:eastAsia="en-GB" w:bidi="en-GB"/>
    </w:rPr>
  </w:style>
  <w:style w:type="character" w:customStyle="1" w:styleId="Heading1Char">
    <w:name w:val="Heading 1 Char"/>
    <w:basedOn w:val="DefaultParagraphFont"/>
    <w:link w:val="Heading1"/>
    <w:uiPriority w:val="1"/>
    <w:rsid w:val="008B0EAD"/>
    <w:rPr>
      <w:rFonts w:ascii="Arial" w:eastAsia="Arial" w:hAnsi="Arial" w:cs="Arial"/>
      <w:b/>
      <w:bCs/>
      <w:sz w:val="24"/>
      <w:szCs w:val="24"/>
      <w:lang w:val="en-GB" w:eastAsia="en-GB" w:bidi="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bidi="en-GB"/>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31368"/>
    <w:pPr>
      <w:widowControl/>
    </w:pPr>
    <w:rPr>
      <w:lang w:bidi="en-GB"/>
    </w:rPr>
  </w:style>
  <w:style w:type="paragraph" w:styleId="CommentSubject">
    <w:name w:val="annotation subject"/>
    <w:basedOn w:val="CommentText"/>
    <w:next w:val="CommentText"/>
    <w:link w:val="CommentSubjectChar"/>
    <w:uiPriority w:val="99"/>
    <w:semiHidden/>
    <w:unhideWhenUsed/>
    <w:rsid w:val="001D2B56"/>
    <w:rPr>
      <w:b/>
      <w:bCs/>
    </w:rPr>
  </w:style>
  <w:style w:type="character" w:customStyle="1" w:styleId="CommentSubjectChar">
    <w:name w:val="Comment Subject Char"/>
    <w:basedOn w:val="CommentTextChar"/>
    <w:link w:val="CommentSubject"/>
    <w:uiPriority w:val="99"/>
    <w:semiHidden/>
    <w:rsid w:val="001D2B56"/>
    <w:rPr>
      <w:b/>
      <w:bCs/>
      <w:sz w:val="20"/>
      <w:szCs w:val="20"/>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Niall@discoveryprogramme.ie" TargetMode="External"/><Relationship Id="rId18" Type="http://schemas.openxmlformats.org/officeDocument/2006/relationships/hyperlink" Target="mailto:T.OCarragain@ucc.ie" TargetMode="External"/><Relationship Id="rId26" Type="http://schemas.openxmlformats.org/officeDocument/2006/relationships/hyperlink" Target="http://www.simetric.co.uk/" TargetMode="External"/><Relationship Id="rId21" Type="http://schemas.openxmlformats.org/officeDocument/2006/relationships/hyperlink" Target="http://www.plainenglish.co.uk/" TargetMode="External"/><Relationship Id="rId34" Type="http://schemas.openxmlformats.org/officeDocument/2006/relationships/hyperlink" Target="http://c14.arch.ox.ac.uk/embed.php?File=oxcal.html" TargetMode="External"/><Relationship Id="rId7" Type="http://schemas.openxmlformats.org/officeDocument/2006/relationships/endnotes" Target="endnotes.xml"/><Relationship Id="rId12" Type="http://schemas.openxmlformats.org/officeDocument/2006/relationships/hyperlink" Target="mailto:p.gleeson@qub.ac.uk" TargetMode="External"/><Relationship Id="rId17" Type="http://schemas.openxmlformats.org/officeDocument/2006/relationships/hyperlink" Target="mailto:tvitali@pre-construct.com" TargetMode="External"/><Relationship Id="rId25" Type="http://schemas.openxmlformats.org/officeDocument/2006/relationships/hyperlink" Target="http://www.simetric.co.uk/" TargetMode="External"/><Relationship Id="rId33" Type="http://schemas.openxmlformats.org/officeDocument/2006/relationships/hyperlink" Target="http://www.rcahmw.org.uk/nmrw.s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rchaeologydataservice.ac.uk/archives/view/med_arch/volumes.cfm" TargetMode="External"/><Relationship Id="rId20" Type="http://schemas.openxmlformats.org/officeDocument/2006/relationships/hyperlink" Target="mailto:Patrick.Gleeson@newcastle.ac.uk" TargetMode="External"/><Relationship Id="rId29" Type="http://schemas.openxmlformats.org/officeDocument/2006/relationships/hyperlink" Target="http://www.rcahms.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carragain@ucc.ie" TargetMode="External"/><Relationship Id="rId24" Type="http://schemas.openxmlformats.org/officeDocument/2006/relationships/hyperlink" Target="https://digimap.edina.ac.uk" TargetMode="External"/><Relationship Id="rId32" Type="http://schemas.openxmlformats.org/officeDocument/2006/relationships/hyperlink" Target="http://pastscape.english-heritage.org.uk/homepag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andfonline.com/toc/ymed20/current" TargetMode="External"/><Relationship Id="rId23" Type="http://schemas.openxmlformats.org/officeDocument/2006/relationships/hyperlink" Target="http://www.kent.ac.uk/secl/classics/Bishopstone.htm" TargetMode="External"/><Relationship Id="rId28" Type="http://schemas.openxmlformats.org/officeDocument/2006/relationships/hyperlink" Target="http://www.statistics.gov.uk/geography/admin_geog.asp" TargetMode="External"/><Relationship Id="rId36" Type="http://schemas.openxmlformats.org/officeDocument/2006/relationships/footer" Target="footer1.xml"/><Relationship Id="rId10" Type="http://schemas.openxmlformats.org/officeDocument/2006/relationships/hyperlink" Target="mailto:tvitali@pre-construct.com" TargetMode="External"/><Relationship Id="rId19" Type="http://schemas.openxmlformats.org/officeDocument/2006/relationships/hyperlink" Target="mailto:papgleeson@gmail.com" TargetMode="External"/><Relationship Id="rId31" Type="http://schemas.openxmlformats.org/officeDocument/2006/relationships/hyperlink" Target="http://www.pastmap.org.uk/" TargetMode="External"/><Relationship Id="rId4" Type="http://schemas.openxmlformats.org/officeDocument/2006/relationships/settings" Target="settings.xml"/><Relationship Id="rId9" Type="http://schemas.openxmlformats.org/officeDocument/2006/relationships/hyperlink" Target="mailto:njc10@leicester.ac.uk" TargetMode="External"/><Relationship Id="rId14" Type="http://schemas.openxmlformats.org/officeDocument/2006/relationships/hyperlink" Target="https://docs.google.com/forms/d/e/1FAIpQLSfTe5RLV8LQs0Ua0fR0hF6Rrga-AZ4NDyNEGphmKngFIVhXeA/viewform" TargetMode="External"/><Relationship Id="rId22" Type="http://schemas.openxmlformats.org/officeDocument/2006/relationships/hyperlink" Target="http://www.plainenglish.co.uk/" TargetMode="External"/><Relationship Id="rId27" Type="http://schemas.openxmlformats.org/officeDocument/2006/relationships/hyperlink" Target="http://www.statistics.gov.uk/geography/gazetteer.asp" TargetMode="External"/><Relationship Id="rId30" Type="http://schemas.openxmlformats.org/officeDocument/2006/relationships/hyperlink" Target="http://www.pastmap.org.uk/" TargetMode="External"/><Relationship Id="rId35" Type="http://schemas.openxmlformats.org/officeDocument/2006/relationships/header" Target="header1.xml"/><Relationship Id="rId8" Type="http://schemas.openxmlformats.org/officeDocument/2006/relationships/hyperlink" Target="mailto:medarcheditor@gmail.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RjrU+soVuQSMCqO5OyrlWuAx1g==">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9341</Words>
  <Characters>53244</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AlisonH</dc:creator>
  <cp:lastModifiedBy>Aleks Pluskowski</cp:lastModifiedBy>
  <cp:revision>4</cp:revision>
  <dcterms:created xsi:type="dcterms:W3CDTF">2022-01-24T09:57:00Z</dcterms:created>
  <dcterms:modified xsi:type="dcterms:W3CDTF">2022-02-05T15:41:00Z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2016-01-24T00:00:00Z</vt:filetime>
  </property>
  <property fmtid="{D5CDD505-2E9C-101B-9397-08002B2CF9AE}" pid="3" name="Creator">
    <vt:lpwstr>Microsoft® Word 2010</vt:lpwstr>
  </property>
  <property fmtid="{D5CDD505-2E9C-101B-9397-08002B2CF9AE}" pid="4" name="LastSaved">
    <vt:filetime>2019-05-14T00:00:00Z</vt:filetime>
  </property>
</Properties>
</file>